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6" w:type="dxa"/>
        <w:tblLook w:val="04A0" w:firstRow="1" w:lastRow="0" w:firstColumn="1" w:lastColumn="0" w:noHBand="0" w:noVBand="1"/>
      </w:tblPr>
      <w:tblGrid>
        <w:gridCol w:w="3085"/>
        <w:gridCol w:w="3085"/>
        <w:gridCol w:w="3586"/>
      </w:tblGrid>
      <w:tr w:rsidR="009B2ACE" w:rsidRPr="009B2ACE" w:rsidTr="0045778C">
        <w:tc>
          <w:tcPr>
            <w:tcW w:w="3085" w:type="dxa"/>
          </w:tcPr>
          <w:p w:rsidR="009B2ACE" w:rsidRPr="009B2ACE" w:rsidRDefault="009B2ACE" w:rsidP="009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2A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СОГЛАСОВАНО</w:t>
            </w:r>
          </w:p>
          <w:p w:rsidR="009B2ACE" w:rsidRPr="009B2ACE" w:rsidRDefault="009B2ACE" w:rsidP="009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9B2ACE" w:rsidRPr="009B2ACE" w:rsidRDefault="009B2ACE" w:rsidP="009B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2A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Педагогическим советом, </w:t>
            </w:r>
          </w:p>
          <w:p w:rsidR="009B2ACE" w:rsidRPr="009B2ACE" w:rsidRDefault="009B2ACE" w:rsidP="009B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9B2ACE" w:rsidRPr="009B2ACE" w:rsidRDefault="009B2ACE" w:rsidP="009B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2A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протокол №__</w:t>
            </w:r>
          </w:p>
          <w:p w:rsidR="009B2ACE" w:rsidRPr="009B2ACE" w:rsidRDefault="009B2ACE" w:rsidP="009B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2A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 «__»</w:t>
            </w:r>
            <w:r w:rsidR="00612B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612BC4" w:rsidRPr="00612B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________ 2015 </w:t>
            </w:r>
            <w:r w:rsidRPr="009B2A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</w:t>
            </w:r>
          </w:p>
          <w:p w:rsidR="009B2ACE" w:rsidRPr="009B2ACE" w:rsidRDefault="009B2ACE" w:rsidP="009B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085" w:type="dxa"/>
            <w:shd w:val="clear" w:color="auto" w:fill="auto"/>
          </w:tcPr>
          <w:p w:rsidR="009B2ACE" w:rsidRPr="009B2ACE" w:rsidRDefault="009B2ACE" w:rsidP="009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2A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ПРИНЯТО</w:t>
            </w:r>
          </w:p>
          <w:p w:rsidR="009B2ACE" w:rsidRPr="009B2ACE" w:rsidRDefault="009B2ACE" w:rsidP="009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9B2ACE" w:rsidRPr="009B2ACE" w:rsidRDefault="009B2ACE" w:rsidP="009B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2A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решением общего собрания работников, </w:t>
            </w:r>
          </w:p>
          <w:p w:rsidR="009B2ACE" w:rsidRPr="009B2ACE" w:rsidRDefault="009B2ACE" w:rsidP="009B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2A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протокол №__</w:t>
            </w:r>
          </w:p>
          <w:p w:rsidR="009B2ACE" w:rsidRPr="009B2ACE" w:rsidRDefault="009B2ACE" w:rsidP="009B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2A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от «__» </w:t>
            </w:r>
            <w:r w:rsidR="00612B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612BC4" w:rsidRPr="00612B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________ 2015</w:t>
            </w:r>
            <w:r w:rsidRPr="009B2A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г.</w:t>
            </w:r>
          </w:p>
          <w:p w:rsidR="009B2ACE" w:rsidRPr="009B2ACE" w:rsidRDefault="009B2ACE" w:rsidP="009B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9B2ACE" w:rsidRPr="009B2ACE" w:rsidRDefault="009B2ACE" w:rsidP="009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2A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УТВЕРЖДЕНО</w:t>
            </w:r>
          </w:p>
          <w:p w:rsidR="009B2ACE" w:rsidRPr="009B2ACE" w:rsidRDefault="009B2ACE" w:rsidP="009B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9B2ACE" w:rsidRPr="009B2ACE" w:rsidRDefault="009B2ACE" w:rsidP="009B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2A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приказом директора ГБУДО СОСДЮСШОР фехтования</w:t>
            </w:r>
          </w:p>
          <w:p w:rsidR="009B2ACE" w:rsidRPr="009B2ACE" w:rsidRDefault="009B2ACE" w:rsidP="009B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2A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от «__» </w:t>
            </w:r>
            <w:r w:rsidR="00612B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612BC4" w:rsidRPr="00612B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________ 2015 </w:t>
            </w:r>
            <w:r w:rsidR="00612B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</w:t>
            </w:r>
            <w:r w:rsidRPr="009B2A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№</w:t>
            </w:r>
          </w:p>
          <w:p w:rsidR="009B2ACE" w:rsidRPr="009B2ACE" w:rsidRDefault="009B2ACE" w:rsidP="009B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9B2ACE" w:rsidRPr="009B2ACE" w:rsidRDefault="009B2ACE" w:rsidP="009B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2AC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____________А.П. Литвинова</w:t>
            </w:r>
          </w:p>
        </w:tc>
      </w:tr>
    </w:tbl>
    <w:p w:rsidR="009B2ACE" w:rsidRDefault="009B2ACE" w:rsidP="003E6175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F3388C" w:rsidRPr="009C61C8" w:rsidRDefault="00F3388C" w:rsidP="003E6175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</w:rPr>
      </w:pPr>
      <w:r w:rsidRPr="009C61C8">
        <w:rPr>
          <w:rFonts w:ascii="Times New Roman" w:hAnsi="Times New Roman" w:cs="Times New Roman"/>
          <w:b/>
        </w:rPr>
        <w:t>ПОЛОЖЕНИЕ</w:t>
      </w:r>
    </w:p>
    <w:p w:rsidR="009C61C8" w:rsidRDefault="00F3388C" w:rsidP="003E6175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</w:rPr>
      </w:pPr>
      <w:r w:rsidRPr="009C61C8">
        <w:rPr>
          <w:rFonts w:ascii="Times New Roman" w:hAnsi="Times New Roman" w:cs="Times New Roman"/>
          <w:b/>
        </w:rPr>
        <w:t>о порядке приема, перевода и отчисления граждан в</w:t>
      </w:r>
    </w:p>
    <w:p w:rsidR="00F3388C" w:rsidRPr="009C61C8" w:rsidRDefault="009C61C8" w:rsidP="003E6175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ГБУДО СОСДЮСШОР фехтования</w:t>
      </w:r>
    </w:p>
    <w:p w:rsidR="00F3388C" w:rsidRPr="00F3388C" w:rsidRDefault="00F3388C" w:rsidP="003E6175">
      <w:pPr>
        <w:spacing w:after="0" w:line="23" w:lineRule="atLeast"/>
        <w:ind w:firstLine="709"/>
        <w:jc w:val="center"/>
        <w:rPr>
          <w:rFonts w:ascii="Times New Roman" w:hAnsi="Times New Roman" w:cs="Times New Roman"/>
        </w:rPr>
      </w:pPr>
    </w:p>
    <w:p w:rsidR="00F3388C" w:rsidRPr="00F3388C" w:rsidRDefault="00F3388C" w:rsidP="003E6175">
      <w:pPr>
        <w:spacing w:after="0" w:line="23" w:lineRule="atLeast"/>
        <w:ind w:firstLine="709"/>
        <w:jc w:val="center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1. Общие положения</w:t>
      </w:r>
    </w:p>
    <w:p w:rsidR="00F3388C" w:rsidRPr="00F3388C" w:rsidRDefault="00F3388C" w:rsidP="003E6175">
      <w:pPr>
        <w:spacing w:after="0" w:line="23" w:lineRule="atLeast"/>
        <w:ind w:firstLine="709"/>
        <w:jc w:val="center"/>
        <w:rPr>
          <w:rFonts w:ascii="Times New Roman" w:hAnsi="Times New Roman" w:cs="Times New Roman"/>
        </w:rPr>
      </w:pPr>
    </w:p>
    <w:p w:rsidR="00F3388C" w:rsidRPr="00F3388C" w:rsidRDefault="00F3388C" w:rsidP="00394BC1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1.1. </w:t>
      </w:r>
      <w:proofErr w:type="gramStart"/>
      <w:r w:rsidRPr="00F3388C">
        <w:rPr>
          <w:rFonts w:ascii="Times New Roman" w:hAnsi="Times New Roman" w:cs="Times New Roman"/>
        </w:rPr>
        <w:t>Положение о порядке приема, пере</w:t>
      </w:r>
      <w:r w:rsidR="009C61C8">
        <w:rPr>
          <w:rFonts w:ascii="Times New Roman" w:hAnsi="Times New Roman" w:cs="Times New Roman"/>
        </w:rPr>
        <w:t xml:space="preserve">вода и отчисления граждан в ГБУДО СОСДЮСШОР фехтования </w:t>
      </w:r>
      <w:r w:rsidRPr="00F3388C">
        <w:rPr>
          <w:rFonts w:ascii="Times New Roman" w:hAnsi="Times New Roman" w:cs="Times New Roman"/>
        </w:rPr>
        <w:t xml:space="preserve">(далее – «Учреждение») разработаны в соответствии с Конвенцией о правах ребенка, </w:t>
      </w:r>
      <w:r w:rsidRPr="00394BC1">
        <w:rPr>
          <w:rFonts w:ascii="Times New Roman" w:hAnsi="Times New Roman" w:cs="Times New Roman"/>
        </w:rPr>
        <w:t>Федеральным законом от 24.07.1998 г. № 124-ФЗ «Об основных гарантиях прав ребенка в Российской Федерации, Федеральным законом от 04.12.2007 г. N 329-ФЗ «О физической культуре и спорте в Российской Федерации»,</w:t>
      </w:r>
      <w:r w:rsidR="009874E4" w:rsidRPr="00394BC1">
        <w:rPr>
          <w:rFonts w:ascii="Times New Roman" w:hAnsi="Times New Roman" w:cs="Times New Roman"/>
        </w:rPr>
        <w:t xml:space="preserve"> </w:t>
      </w:r>
      <w:r w:rsidR="009874E4" w:rsidRPr="009874E4">
        <w:rPr>
          <w:rFonts w:ascii="Times New Roman" w:hAnsi="Times New Roman" w:cs="Times New Roman"/>
        </w:rPr>
        <w:t xml:space="preserve">Федеральным законом от 29 декабря 2012 г. № 273-ФЗ </w:t>
      </w:r>
      <w:r w:rsidR="009874E4">
        <w:rPr>
          <w:rFonts w:ascii="Times New Roman" w:hAnsi="Times New Roman" w:cs="Times New Roman"/>
        </w:rPr>
        <w:t>«</w:t>
      </w:r>
      <w:r w:rsidR="009874E4" w:rsidRPr="009874E4">
        <w:rPr>
          <w:rFonts w:ascii="Times New Roman" w:hAnsi="Times New Roman" w:cs="Times New Roman"/>
        </w:rPr>
        <w:t>Об</w:t>
      </w:r>
      <w:proofErr w:type="gramEnd"/>
      <w:r w:rsidR="009874E4" w:rsidRPr="009874E4">
        <w:rPr>
          <w:rFonts w:ascii="Times New Roman" w:hAnsi="Times New Roman" w:cs="Times New Roman"/>
        </w:rPr>
        <w:t xml:space="preserve"> </w:t>
      </w:r>
      <w:proofErr w:type="gramStart"/>
      <w:r w:rsidR="009874E4" w:rsidRPr="009874E4">
        <w:rPr>
          <w:rFonts w:ascii="Times New Roman" w:hAnsi="Times New Roman" w:cs="Times New Roman"/>
        </w:rPr>
        <w:t xml:space="preserve">образовании в Российской </w:t>
      </w:r>
      <w:r w:rsidR="009874E4" w:rsidRPr="00E81309">
        <w:rPr>
          <w:rFonts w:ascii="Times New Roman" w:hAnsi="Times New Roman" w:cs="Times New Roman"/>
        </w:rPr>
        <w:t xml:space="preserve">Федерации», </w:t>
      </w:r>
      <w:r w:rsidRPr="00E81309">
        <w:rPr>
          <w:rFonts w:ascii="Times New Roman" w:hAnsi="Times New Roman" w:cs="Times New Roman"/>
        </w:rPr>
        <w:t>Методическими</w:t>
      </w:r>
      <w:r w:rsidRPr="00394BC1">
        <w:rPr>
          <w:rFonts w:ascii="Times New Roman" w:hAnsi="Times New Roman" w:cs="Times New Roman"/>
        </w:rPr>
        <w:t xml:space="preserve"> рекомендациями по организации спортивной подготовки в Российской Федерации (</w:t>
      </w:r>
      <w:r w:rsidR="00394BC1" w:rsidRPr="00394BC1">
        <w:rPr>
          <w:rFonts w:ascii="Times New Roman" w:hAnsi="Times New Roman" w:cs="Times New Roman"/>
        </w:rPr>
        <w:t>Письмо</w:t>
      </w:r>
      <w:r w:rsidRPr="00394BC1">
        <w:rPr>
          <w:rFonts w:ascii="Times New Roman" w:hAnsi="Times New Roman" w:cs="Times New Roman"/>
        </w:rPr>
        <w:t xml:space="preserve"> Министерства спорта РФ от </w:t>
      </w:r>
      <w:r w:rsidR="00394BC1" w:rsidRPr="00394BC1">
        <w:rPr>
          <w:rFonts w:ascii="Times New Roman" w:hAnsi="Times New Roman" w:cs="Times New Roman"/>
        </w:rPr>
        <w:t>12</w:t>
      </w:r>
      <w:r w:rsidRPr="00394BC1">
        <w:rPr>
          <w:rFonts w:ascii="Times New Roman" w:hAnsi="Times New Roman" w:cs="Times New Roman"/>
        </w:rPr>
        <w:t xml:space="preserve"> </w:t>
      </w:r>
      <w:r w:rsidR="00394BC1" w:rsidRPr="00394BC1">
        <w:rPr>
          <w:rFonts w:ascii="Times New Roman" w:hAnsi="Times New Roman" w:cs="Times New Roman"/>
        </w:rPr>
        <w:t xml:space="preserve">мая </w:t>
      </w:r>
      <w:r w:rsidRPr="00394BC1">
        <w:rPr>
          <w:rFonts w:ascii="Times New Roman" w:hAnsi="Times New Roman" w:cs="Times New Roman"/>
        </w:rPr>
        <w:t>201</w:t>
      </w:r>
      <w:r w:rsidR="00394BC1" w:rsidRPr="00394BC1">
        <w:rPr>
          <w:rFonts w:ascii="Times New Roman" w:hAnsi="Times New Roman" w:cs="Times New Roman"/>
        </w:rPr>
        <w:t>4</w:t>
      </w:r>
      <w:r w:rsidRPr="00394BC1">
        <w:rPr>
          <w:rFonts w:ascii="Times New Roman" w:hAnsi="Times New Roman" w:cs="Times New Roman"/>
        </w:rPr>
        <w:t xml:space="preserve"> года № </w:t>
      </w:r>
      <w:r w:rsidR="00394BC1" w:rsidRPr="00394BC1">
        <w:rPr>
          <w:rFonts w:ascii="Times New Roman" w:hAnsi="Times New Roman" w:cs="Times New Roman"/>
        </w:rPr>
        <w:t>ВМ-04-10/2554</w:t>
      </w:r>
      <w:r w:rsidRPr="00394BC1">
        <w:rPr>
          <w:rFonts w:ascii="Times New Roman" w:hAnsi="Times New Roman" w:cs="Times New Roman"/>
        </w:rPr>
        <w:t xml:space="preserve">), Методическими рекомендациями об учреждении адаптивной физической культуры и адаптивного спорта (письмо </w:t>
      </w:r>
      <w:proofErr w:type="spellStart"/>
      <w:r w:rsidRPr="00394BC1">
        <w:rPr>
          <w:rFonts w:ascii="Times New Roman" w:hAnsi="Times New Roman" w:cs="Times New Roman"/>
        </w:rPr>
        <w:t>Росспорта</w:t>
      </w:r>
      <w:proofErr w:type="spellEnd"/>
      <w:r w:rsidRPr="00394BC1">
        <w:rPr>
          <w:rFonts w:ascii="Times New Roman" w:hAnsi="Times New Roman" w:cs="Times New Roman"/>
        </w:rPr>
        <w:t xml:space="preserve"> от 21.03.2008 № ЮА-02-07/912), </w:t>
      </w:r>
      <w:r w:rsidR="00AF643F" w:rsidRPr="00394BC1">
        <w:rPr>
          <w:rFonts w:ascii="Times New Roman" w:hAnsi="Times New Roman" w:cs="Times New Roman"/>
        </w:rPr>
        <w:t xml:space="preserve">Приказом </w:t>
      </w:r>
      <w:proofErr w:type="spellStart"/>
      <w:r w:rsidR="00AF643F" w:rsidRPr="00394BC1">
        <w:rPr>
          <w:rFonts w:ascii="Times New Roman" w:hAnsi="Times New Roman" w:cs="Times New Roman"/>
        </w:rPr>
        <w:t>Минспорта</w:t>
      </w:r>
      <w:proofErr w:type="spellEnd"/>
      <w:r w:rsidR="00AF643F" w:rsidRPr="00394BC1">
        <w:rPr>
          <w:rFonts w:ascii="Times New Roman" w:hAnsi="Times New Roman" w:cs="Times New Roman"/>
        </w:rPr>
        <w:t xml:space="preserve"> России от 27.12.2013 N 1125 </w:t>
      </w:r>
      <w:r w:rsidR="00CB2DCC" w:rsidRPr="00394BC1">
        <w:rPr>
          <w:rFonts w:ascii="Times New Roman" w:hAnsi="Times New Roman" w:cs="Times New Roman"/>
        </w:rPr>
        <w:t>«</w:t>
      </w:r>
      <w:r w:rsidR="00AF643F" w:rsidRPr="00394BC1">
        <w:rPr>
          <w:rFonts w:ascii="Times New Roman" w:hAnsi="Times New Roman" w:cs="Times New Roman"/>
        </w:rPr>
        <w:t>Об утверждении особенностей организации и осуществления образовательной, тренировочной и методической деятельности в облас</w:t>
      </w:r>
      <w:r w:rsidR="00CB2DCC" w:rsidRPr="00394BC1">
        <w:rPr>
          <w:rFonts w:ascii="Times New Roman" w:hAnsi="Times New Roman" w:cs="Times New Roman"/>
        </w:rPr>
        <w:t>ти</w:t>
      </w:r>
      <w:proofErr w:type="gramEnd"/>
      <w:r w:rsidR="00CB2DCC" w:rsidRPr="00394BC1">
        <w:rPr>
          <w:rFonts w:ascii="Times New Roman" w:hAnsi="Times New Roman" w:cs="Times New Roman"/>
        </w:rPr>
        <w:t xml:space="preserve"> физической культуры и спорта»</w:t>
      </w:r>
      <w:r w:rsidR="00394BC1" w:rsidRPr="00394BC1">
        <w:rPr>
          <w:rFonts w:ascii="Times New Roman" w:hAnsi="Times New Roman" w:cs="Times New Roman"/>
        </w:rPr>
        <w:t xml:space="preserve">, Приказом </w:t>
      </w:r>
      <w:proofErr w:type="spellStart"/>
      <w:r w:rsidR="00394BC1" w:rsidRPr="00394BC1">
        <w:rPr>
          <w:rFonts w:ascii="Times New Roman" w:hAnsi="Times New Roman" w:cs="Times New Roman"/>
        </w:rPr>
        <w:t>Минспорта</w:t>
      </w:r>
      <w:proofErr w:type="spellEnd"/>
      <w:r w:rsidR="00394BC1" w:rsidRPr="00394BC1">
        <w:rPr>
          <w:rFonts w:ascii="Times New Roman" w:hAnsi="Times New Roman" w:cs="Times New Roman"/>
        </w:rPr>
        <w:t xml:space="preserve"> России от 12.09.2013 № 731 "Об утверждении Порядка приема на обучение по дополнительным предпрофессиональным программам в области физической культуры и спорта",</w:t>
      </w:r>
      <w:r w:rsidRPr="00394BC1">
        <w:rPr>
          <w:rFonts w:ascii="Times New Roman" w:hAnsi="Times New Roman" w:cs="Times New Roman"/>
        </w:rPr>
        <w:t xml:space="preserve"> а также Уставом Учреждения.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1.2. Настоящие Правила регламентируют прием граждан в Учреждение для занятий по </w:t>
      </w:r>
      <w:r w:rsidR="00434C60" w:rsidRPr="00434C60">
        <w:rPr>
          <w:rFonts w:ascii="Times New Roman" w:hAnsi="Times New Roman" w:cs="Times New Roman"/>
        </w:rPr>
        <w:t>дополнительн</w:t>
      </w:r>
      <w:r w:rsidR="00434C60">
        <w:rPr>
          <w:rFonts w:ascii="Times New Roman" w:hAnsi="Times New Roman" w:cs="Times New Roman"/>
        </w:rPr>
        <w:t>ым</w:t>
      </w:r>
      <w:r w:rsidR="00434C60" w:rsidRPr="00434C60">
        <w:rPr>
          <w:rFonts w:ascii="Times New Roman" w:hAnsi="Times New Roman" w:cs="Times New Roman"/>
        </w:rPr>
        <w:t xml:space="preserve"> предпрофессиональн</w:t>
      </w:r>
      <w:r w:rsidR="00434C60">
        <w:rPr>
          <w:rFonts w:ascii="Times New Roman" w:hAnsi="Times New Roman" w:cs="Times New Roman"/>
        </w:rPr>
        <w:t>ым</w:t>
      </w:r>
      <w:r w:rsidR="00434C60" w:rsidRPr="00434C60">
        <w:rPr>
          <w:rFonts w:ascii="Times New Roman" w:hAnsi="Times New Roman" w:cs="Times New Roman"/>
        </w:rPr>
        <w:t xml:space="preserve"> программа</w:t>
      </w:r>
      <w:r w:rsidR="00434C60">
        <w:rPr>
          <w:rFonts w:ascii="Times New Roman" w:hAnsi="Times New Roman" w:cs="Times New Roman"/>
        </w:rPr>
        <w:t>м</w:t>
      </w:r>
      <w:r w:rsidR="00434C60" w:rsidRPr="00434C60">
        <w:rPr>
          <w:rFonts w:ascii="Times New Roman" w:hAnsi="Times New Roman" w:cs="Times New Roman"/>
        </w:rPr>
        <w:t xml:space="preserve"> в области физической культуры и спорта</w:t>
      </w:r>
      <w:r w:rsidR="00434C60" w:rsidRPr="00F3388C">
        <w:rPr>
          <w:rFonts w:ascii="Times New Roman" w:hAnsi="Times New Roman" w:cs="Times New Roman"/>
        </w:rPr>
        <w:t xml:space="preserve"> </w:t>
      </w:r>
      <w:r w:rsidRPr="00F3388C">
        <w:rPr>
          <w:rFonts w:ascii="Times New Roman" w:hAnsi="Times New Roman" w:cs="Times New Roman"/>
        </w:rPr>
        <w:t>и для прохождения спортивной подготовки на этапах многолетней спортивной подготовки.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1.3. Проведение </w:t>
      </w:r>
      <w:r w:rsidR="00B83D8D">
        <w:rPr>
          <w:rFonts w:ascii="Times New Roman" w:hAnsi="Times New Roman" w:cs="Times New Roman"/>
        </w:rPr>
        <w:t>тренировочных занятий</w:t>
      </w:r>
      <w:r w:rsidRPr="00F3388C">
        <w:rPr>
          <w:rFonts w:ascii="Times New Roman" w:hAnsi="Times New Roman" w:cs="Times New Roman"/>
        </w:rPr>
        <w:t xml:space="preserve"> осуществляется Учреждением в соответствии с </w:t>
      </w:r>
      <w:r w:rsidR="00B83D8D">
        <w:rPr>
          <w:rFonts w:ascii="Times New Roman" w:hAnsi="Times New Roman" w:cs="Times New Roman"/>
        </w:rPr>
        <w:t xml:space="preserve">предпрофессиональными </w:t>
      </w:r>
      <w:r w:rsidRPr="00F3388C">
        <w:rPr>
          <w:rFonts w:ascii="Times New Roman" w:hAnsi="Times New Roman" w:cs="Times New Roman"/>
        </w:rPr>
        <w:t xml:space="preserve">программами по видам спорта, разрабатываемыми и утверждаемыми Учреждением на основании </w:t>
      </w:r>
      <w:r w:rsidR="00B83D8D">
        <w:rPr>
          <w:rFonts w:ascii="Times New Roman" w:hAnsi="Times New Roman" w:cs="Times New Roman"/>
        </w:rPr>
        <w:t>Федеральных государственных требований по видам спорта</w:t>
      </w:r>
      <w:r w:rsidRPr="00F3388C">
        <w:rPr>
          <w:rFonts w:ascii="Times New Roman" w:hAnsi="Times New Roman" w:cs="Times New Roman"/>
        </w:rPr>
        <w:t>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Спортивная подготовка осуществляется в соответствии с программами спортивной подготовки по видам спорта, разработанными и утвержденными Учреждением на основе Федеральных стандартов спортивной подготовки.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1.4. Минимальная наполняемость групп, возраст занимающихся, продолжите</w:t>
      </w:r>
      <w:r w:rsidR="00BD7D07">
        <w:rPr>
          <w:rFonts w:ascii="Times New Roman" w:hAnsi="Times New Roman" w:cs="Times New Roman"/>
        </w:rPr>
        <w:t>льность тренировочных занятий</w:t>
      </w:r>
      <w:r w:rsidRPr="00F3388C">
        <w:rPr>
          <w:rFonts w:ascii="Times New Roman" w:hAnsi="Times New Roman" w:cs="Times New Roman"/>
        </w:rPr>
        <w:t>, а также объем тренировочной нагрузки устанавливае</w:t>
      </w:r>
      <w:r w:rsidR="00BD7D07">
        <w:rPr>
          <w:rFonts w:ascii="Times New Roman" w:hAnsi="Times New Roman" w:cs="Times New Roman"/>
        </w:rPr>
        <w:t>тся программами по видам спорта</w:t>
      </w:r>
      <w:r w:rsidRPr="00F3388C">
        <w:rPr>
          <w:rFonts w:ascii="Times New Roman" w:hAnsi="Times New Roman" w:cs="Times New Roman"/>
        </w:rPr>
        <w:t>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1.5. В целях максимального информирования поступающих Учреждение на своих информационных стендах и официальных сайтах в информационно-телекоммуникационной сети Интернет размещают:</w:t>
      </w:r>
    </w:p>
    <w:p w:rsidR="00F3388C" w:rsidRPr="00F3388C" w:rsidRDefault="00F3388C" w:rsidP="00ED69F0">
      <w:pPr>
        <w:spacing w:after="0" w:line="23" w:lineRule="atLeast"/>
        <w:ind w:firstLine="1134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копии программ спортивной подготовки по виду спорта;</w:t>
      </w:r>
    </w:p>
    <w:p w:rsidR="00F3388C" w:rsidRPr="00F3388C" w:rsidRDefault="00F3388C" w:rsidP="00837172">
      <w:pPr>
        <w:spacing w:after="0" w:line="23" w:lineRule="atLeast"/>
        <w:ind w:left="1134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требования к минимальному возрасту для зачисления в отделение Спортивной школы по виду спорта;</w:t>
      </w:r>
    </w:p>
    <w:p w:rsidR="00F3388C" w:rsidRPr="00F3388C" w:rsidRDefault="00F3388C" w:rsidP="00ED69F0">
      <w:pPr>
        <w:spacing w:after="0" w:line="23" w:lineRule="atLeast"/>
        <w:ind w:firstLine="1134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расписание работы приемной комиссии;</w:t>
      </w:r>
    </w:p>
    <w:p w:rsidR="00F3388C" w:rsidRPr="00F3388C" w:rsidRDefault="00F3388C" w:rsidP="00ED69F0">
      <w:pPr>
        <w:spacing w:after="0" w:line="23" w:lineRule="atLeast"/>
        <w:ind w:firstLine="1134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сведения о сроках приема документов для поступления;</w:t>
      </w:r>
    </w:p>
    <w:p w:rsidR="00F3388C" w:rsidRPr="00F3388C" w:rsidRDefault="00F3388C" w:rsidP="00837172">
      <w:pPr>
        <w:tabs>
          <w:tab w:val="left" w:pos="1134"/>
        </w:tabs>
        <w:spacing w:after="0" w:line="23" w:lineRule="atLeast"/>
        <w:ind w:left="1134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нормативы по общей физической и специальной физическ</w:t>
      </w:r>
      <w:r w:rsidR="003601E4">
        <w:rPr>
          <w:rFonts w:ascii="Times New Roman" w:hAnsi="Times New Roman" w:cs="Times New Roman"/>
        </w:rPr>
        <w:t>ой подготовке для поступления</w:t>
      </w:r>
      <w:r w:rsidRPr="00F3388C">
        <w:rPr>
          <w:rFonts w:ascii="Times New Roman" w:hAnsi="Times New Roman" w:cs="Times New Roman"/>
        </w:rPr>
        <w:t>;</w:t>
      </w:r>
    </w:p>
    <w:p w:rsidR="00F3388C" w:rsidRPr="00F3388C" w:rsidRDefault="00F3388C" w:rsidP="00ED69F0">
      <w:pPr>
        <w:spacing w:after="0" w:line="23" w:lineRule="atLeast"/>
        <w:ind w:firstLine="1134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график проведения индивидуального отбора;</w:t>
      </w:r>
    </w:p>
    <w:p w:rsidR="00F3388C" w:rsidRPr="00F3388C" w:rsidRDefault="00F3388C" w:rsidP="00ED69F0">
      <w:pPr>
        <w:spacing w:after="0" w:line="23" w:lineRule="atLeast"/>
        <w:ind w:firstLine="1134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сведения о результатах отбора;</w:t>
      </w:r>
    </w:p>
    <w:p w:rsidR="00F3388C" w:rsidRPr="00F3388C" w:rsidRDefault="00F3388C" w:rsidP="00ED69F0">
      <w:pPr>
        <w:spacing w:after="0" w:line="23" w:lineRule="atLeast"/>
        <w:ind w:firstLine="1134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списки лиц, рекомендованных приемной комиссией для зачисления;</w:t>
      </w:r>
    </w:p>
    <w:p w:rsidR="00F3388C" w:rsidRPr="00F3388C" w:rsidRDefault="00F3388C" w:rsidP="00ED69F0">
      <w:pPr>
        <w:spacing w:after="0" w:line="23" w:lineRule="atLeast"/>
        <w:ind w:firstLine="1134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правила подачи апелляции по результатам индивидуального отбора.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F3388C" w:rsidRPr="00F3388C" w:rsidRDefault="00F3388C" w:rsidP="003E6175">
      <w:pPr>
        <w:spacing w:after="0" w:line="23" w:lineRule="atLeast"/>
        <w:ind w:firstLine="709"/>
        <w:jc w:val="center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2. Прием в учреждение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2.1. Прием в учреждение осуществляется на количество мест в соответствии с утвержденным учреждению государственным заданием на оказание государственных услуг (выполнение работ).</w:t>
      </w:r>
    </w:p>
    <w:p w:rsid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2.2. Учреждение вправе осуществлять прием граждан сверх утвержденного государственного задания для проведения занятий по физической культуре и спорту, а так же прохождения спортивной подготовки на платной основе на основании договоров, заключаемых Учреждением с заказчиками таких услуг в соответствии с требованиями гражданского законодательства Российской Федерации.</w:t>
      </w:r>
    </w:p>
    <w:p w:rsidR="00D91B31" w:rsidRPr="00F3388C" w:rsidRDefault="00D91B31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Прием документов на зачисление осуществляется с 1 октября по 1 ноября.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2.</w:t>
      </w:r>
      <w:r w:rsidR="00D91B31">
        <w:rPr>
          <w:rFonts w:ascii="Times New Roman" w:hAnsi="Times New Roman" w:cs="Times New Roman"/>
        </w:rPr>
        <w:t>4</w:t>
      </w:r>
      <w:r w:rsidRPr="00F3388C">
        <w:rPr>
          <w:rFonts w:ascii="Times New Roman" w:hAnsi="Times New Roman" w:cs="Times New Roman"/>
        </w:rPr>
        <w:t>.</w:t>
      </w:r>
      <w:r w:rsidR="00D91B31">
        <w:rPr>
          <w:rFonts w:ascii="Times New Roman" w:hAnsi="Times New Roman" w:cs="Times New Roman"/>
        </w:rPr>
        <w:t xml:space="preserve"> И</w:t>
      </w:r>
      <w:r w:rsidRPr="00F3388C">
        <w:rPr>
          <w:rFonts w:ascii="Times New Roman" w:hAnsi="Times New Roman" w:cs="Times New Roman"/>
        </w:rPr>
        <w:t xml:space="preserve">ндивидуальный отбор и зачисление в Учреждение осуществляется в период с </w:t>
      </w:r>
      <w:r w:rsidR="00B4427F">
        <w:rPr>
          <w:rFonts w:ascii="Times New Roman" w:hAnsi="Times New Roman" w:cs="Times New Roman"/>
        </w:rPr>
        <w:t>1</w:t>
      </w:r>
      <w:r w:rsidRPr="00F3388C">
        <w:rPr>
          <w:rFonts w:ascii="Times New Roman" w:hAnsi="Times New Roman" w:cs="Times New Roman"/>
        </w:rPr>
        <w:t xml:space="preserve"> </w:t>
      </w:r>
      <w:r w:rsidR="00D91B31">
        <w:rPr>
          <w:rFonts w:ascii="Times New Roman" w:hAnsi="Times New Roman" w:cs="Times New Roman"/>
        </w:rPr>
        <w:t>декабря</w:t>
      </w:r>
      <w:r w:rsidRPr="00F3388C">
        <w:rPr>
          <w:rFonts w:ascii="Times New Roman" w:hAnsi="Times New Roman" w:cs="Times New Roman"/>
        </w:rPr>
        <w:t xml:space="preserve"> по 15 </w:t>
      </w:r>
      <w:r w:rsidR="0039449E">
        <w:rPr>
          <w:rFonts w:ascii="Times New Roman" w:hAnsi="Times New Roman" w:cs="Times New Roman"/>
        </w:rPr>
        <w:t>февраля</w:t>
      </w:r>
      <w:r w:rsidRPr="00F3388C">
        <w:rPr>
          <w:rFonts w:ascii="Times New Roman" w:hAnsi="Times New Roman" w:cs="Times New Roman"/>
        </w:rPr>
        <w:t>:</w:t>
      </w:r>
    </w:p>
    <w:p w:rsidR="00F3388C" w:rsidRPr="003E6175" w:rsidRDefault="003E6175" w:rsidP="003E6175">
      <w:pPr>
        <w:pStyle w:val="a6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3388C" w:rsidRPr="003E6175">
        <w:rPr>
          <w:rFonts w:ascii="Times New Roman" w:hAnsi="Times New Roman" w:cs="Times New Roman"/>
        </w:rPr>
        <w:t xml:space="preserve"> группы начальной подготовки из числа несовершеннолетних граждан на основании результатов индивидуального отбора</w:t>
      </w:r>
      <w:r w:rsidR="008A249A">
        <w:rPr>
          <w:rStyle w:val="a5"/>
          <w:rFonts w:ascii="Times New Roman" w:hAnsi="Times New Roman" w:cs="Times New Roman"/>
        </w:rPr>
        <w:footnoteReference w:id="1"/>
      </w:r>
      <w:r w:rsidR="00F3388C" w:rsidRPr="003E6175">
        <w:rPr>
          <w:rFonts w:ascii="Times New Roman" w:hAnsi="Times New Roman" w:cs="Times New Roman"/>
        </w:rPr>
        <w:t xml:space="preserve">, который заключается в оценке общей физической и специальной физической подготовки поступающих в соответствии с нормативами, программами </w:t>
      </w:r>
      <w:r w:rsidR="00C96784" w:rsidRPr="003E6175">
        <w:rPr>
          <w:rFonts w:ascii="Times New Roman" w:hAnsi="Times New Roman" w:cs="Times New Roman"/>
        </w:rPr>
        <w:t xml:space="preserve">предпрофессиональной и </w:t>
      </w:r>
      <w:r w:rsidR="00F3388C" w:rsidRPr="003E6175">
        <w:rPr>
          <w:rFonts w:ascii="Times New Roman" w:hAnsi="Times New Roman" w:cs="Times New Roman"/>
        </w:rPr>
        <w:t>спорти</w:t>
      </w:r>
      <w:r w:rsidR="00C96784" w:rsidRPr="003E6175">
        <w:rPr>
          <w:rFonts w:ascii="Times New Roman" w:hAnsi="Times New Roman" w:cs="Times New Roman"/>
        </w:rPr>
        <w:t>вной подготовки по видам спорта</w:t>
      </w:r>
      <w:r w:rsidR="00F3388C" w:rsidRPr="003E6175">
        <w:rPr>
          <w:rFonts w:ascii="Times New Roman" w:hAnsi="Times New Roman" w:cs="Times New Roman"/>
        </w:rPr>
        <w:t>;</w:t>
      </w:r>
    </w:p>
    <w:p w:rsidR="00F3388C" w:rsidRPr="000876EC" w:rsidRDefault="00F3388C" w:rsidP="003E6175">
      <w:pPr>
        <w:pStyle w:val="a6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0876EC">
        <w:rPr>
          <w:rFonts w:ascii="Times New Roman" w:hAnsi="Times New Roman" w:cs="Times New Roman"/>
        </w:rPr>
        <w:t>группы тренировочного этапа подготовки (этап спортивной специализации) из числа лиц, успешно прошедших спортивную подготовку на предыдущем этапе (начальной подготовки), проявивших способности в избранном виде спорта, выполнивших контрольно-переводные (приемные) нормативы и требования программы спортивной подготовки по виду спорта в соответствии с Федеральными стандартами спортивной подготовки по видам спорта;</w:t>
      </w:r>
    </w:p>
    <w:p w:rsidR="00F3388C" w:rsidRPr="000876EC" w:rsidRDefault="00F3388C" w:rsidP="003E6175">
      <w:pPr>
        <w:pStyle w:val="a6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0876EC">
        <w:rPr>
          <w:rFonts w:ascii="Times New Roman" w:hAnsi="Times New Roman" w:cs="Times New Roman"/>
        </w:rPr>
        <w:t xml:space="preserve">группы совершенствования спортивного мастерства и высшего спортивного мастерства на основании выполнения индивидуальных планов подготовки в соответствии с федеральными стандартами спортивной подготовки, стабильного успешного выступления на спортивных соревнованиях различного уровня и в соответствии со списками, утвержденными </w:t>
      </w:r>
      <w:r w:rsidR="004D451E" w:rsidRPr="000876EC">
        <w:rPr>
          <w:rFonts w:ascii="Times New Roman" w:hAnsi="Times New Roman" w:cs="Times New Roman"/>
        </w:rPr>
        <w:t>Министерством молодежной политики, спорта и туризма Саратовской области</w:t>
      </w:r>
      <w:r w:rsidRPr="000876EC">
        <w:rPr>
          <w:rFonts w:ascii="Times New Roman" w:hAnsi="Times New Roman" w:cs="Times New Roman"/>
        </w:rPr>
        <w:t xml:space="preserve"> (далее – «Учредитель»).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2.</w:t>
      </w:r>
      <w:r w:rsidR="00D91B31">
        <w:rPr>
          <w:rFonts w:ascii="Times New Roman" w:hAnsi="Times New Roman" w:cs="Times New Roman"/>
        </w:rPr>
        <w:t>5</w:t>
      </w:r>
      <w:r w:rsidRPr="00F3388C">
        <w:rPr>
          <w:rFonts w:ascii="Times New Roman" w:hAnsi="Times New Roman" w:cs="Times New Roman"/>
        </w:rPr>
        <w:t>. При наличии свободных мест зачисление в Учреждение и доукомплектование групп может производиться в течение текущего (тренировочного) года.</w:t>
      </w:r>
      <w:r w:rsidR="00CD3187">
        <w:rPr>
          <w:rFonts w:ascii="Times New Roman" w:hAnsi="Times New Roman" w:cs="Times New Roman"/>
        </w:rPr>
        <w:t xml:space="preserve"> В случае освобождения мест до 1 апреля текущего года на вакантные места зачисляются </w:t>
      </w:r>
      <w:proofErr w:type="gramStart"/>
      <w:r w:rsidR="00CD3187">
        <w:rPr>
          <w:rFonts w:ascii="Times New Roman" w:hAnsi="Times New Roman" w:cs="Times New Roman"/>
        </w:rPr>
        <w:t>граждане</w:t>
      </w:r>
      <w:proofErr w:type="gramEnd"/>
      <w:r w:rsidR="00CD3187">
        <w:rPr>
          <w:rFonts w:ascii="Times New Roman" w:hAnsi="Times New Roman" w:cs="Times New Roman"/>
        </w:rPr>
        <w:t xml:space="preserve"> успешно сдавшие вступительные испытания, но попавшие в резерв зачисления.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С информацией о наличии высвобождающихся в течение текущего года мест в Учреждении можно ознакомиться:</w:t>
      </w:r>
    </w:p>
    <w:p w:rsidR="00F3388C" w:rsidRPr="003E6175" w:rsidRDefault="00F3388C" w:rsidP="003E6175">
      <w:pPr>
        <w:pStyle w:val="a6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3E6175">
        <w:rPr>
          <w:rFonts w:ascii="Times New Roman" w:hAnsi="Times New Roman" w:cs="Times New Roman"/>
        </w:rPr>
        <w:t>непосредственно в Учреждении (Спортивной школе);</w:t>
      </w:r>
    </w:p>
    <w:p w:rsidR="00F3388C" w:rsidRPr="003E6175" w:rsidRDefault="00F3388C" w:rsidP="003E6175">
      <w:pPr>
        <w:pStyle w:val="a6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3E6175">
        <w:rPr>
          <w:rFonts w:ascii="Times New Roman" w:hAnsi="Times New Roman" w:cs="Times New Roman"/>
        </w:rPr>
        <w:t>на официальном сайте Учреждения (Спортивной школы) в информационно-телекоммуникационной сети Интернет;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2.</w:t>
      </w:r>
      <w:r w:rsidR="00D91B31">
        <w:rPr>
          <w:rFonts w:ascii="Times New Roman" w:hAnsi="Times New Roman" w:cs="Times New Roman"/>
        </w:rPr>
        <w:t>6</w:t>
      </w:r>
      <w:r w:rsidRPr="00F3388C">
        <w:rPr>
          <w:rFonts w:ascii="Times New Roman" w:hAnsi="Times New Roman" w:cs="Times New Roman"/>
        </w:rPr>
        <w:t>. В целях выявления антропометрических и индивидуальных особенностей, а так же физических способностей для занятий избранным видом спорта в соответствии с утвержденной программой по виду спорта. Учреждение организует индивидуальный отбор граждан на основании Пол</w:t>
      </w:r>
      <w:r w:rsidR="00340AAD">
        <w:rPr>
          <w:rFonts w:ascii="Times New Roman" w:hAnsi="Times New Roman" w:cs="Times New Roman"/>
        </w:rPr>
        <w:t>ожения об индивидуальном отборе</w:t>
      </w:r>
      <w:r w:rsidRPr="00F3388C">
        <w:rPr>
          <w:rFonts w:ascii="Times New Roman" w:hAnsi="Times New Roman" w:cs="Times New Roman"/>
        </w:rPr>
        <w:t>.</w:t>
      </w:r>
    </w:p>
    <w:p w:rsid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Индивидуальный отбор в Спортивную школу осуществляется на основе гласности и открытости, добровольности, равенства, независимости и объективности оценки способностей поступающих, в целях зачисления в </w:t>
      </w:r>
      <w:r w:rsidR="00340AAD">
        <w:rPr>
          <w:rFonts w:ascii="Times New Roman" w:hAnsi="Times New Roman" w:cs="Times New Roman"/>
        </w:rPr>
        <w:t>Учреждение</w:t>
      </w:r>
      <w:r w:rsidRPr="00F3388C">
        <w:rPr>
          <w:rFonts w:ascii="Times New Roman" w:hAnsi="Times New Roman" w:cs="Times New Roman"/>
        </w:rPr>
        <w:t xml:space="preserve"> наиболее способных и подготовленных к освоению программ соответствующего этапа спортивной подготовки и достижению уровня спортивного мастерства в выбранном виде спорта.</w:t>
      </w:r>
    </w:p>
    <w:p w:rsidR="0001559B" w:rsidRPr="00F3388C" w:rsidRDefault="0001559B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 Восстановление или зачисление лиц, ранее проходивших спортивную или предпрофессиональную подготовку, но отчисленных в соответствии с данным положением, проходит на общих основаниях.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2.</w:t>
      </w:r>
      <w:r w:rsidR="0001559B">
        <w:rPr>
          <w:rFonts w:ascii="Times New Roman" w:hAnsi="Times New Roman" w:cs="Times New Roman"/>
        </w:rPr>
        <w:t>8</w:t>
      </w:r>
      <w:r w:rsidRPr="00F3388C">
        <w:rPr>
          <w:rFonts w:ascii="Times New Roman" w:hAnsi="Times New Roman" w:cs="Times New Roman"/>
        </w:rPr>
        <w:t xml:space="preserve">. Решение о целесообразности зачисления поступающего в </w:t>
      </w:r>
      <w:r w:rsidR="001F5D04">
        <w:rPr>
          <w:rFonts w:ascii="Times New Roman" w:hAnsi="Times New Roman" w:cs="Times New Roman"/>
        </w:rPr>
        <w:t>Учреждение</w:t>
      </w:r>
      <w:r w:rsidR="001F5D04" w:rsidRPr="00F3388C">
        <w:rPr>
          <w:rFonts w:ascii="Times New Roman" w:hAnsi="Times New Roman" w:cs="Times New Roman"/>
        </w:rPr>
        <w:t xml:space="preserve"> </w:t>
      </w:r>
      <w:r w:rsidRPr="00F3388C">
        <w:rPr>
          <w:rFonts w:ascii="Times New Roman" w:hAnsi="Times New Roman" w:cs="Times New Roman"/>
        </w:rPr>
        <w:t xml:space="preserve">выносится Приемной комиссией </w:t>
      </w:r>
      <w:r w:rsidR="001F5D04">
        <w:rPr>
          <w:rFonts w:ascii="Times New Roman" w:hAnsi="Times New Roman" w:cs="Times New Roman"/>
        </w:rPr>
        <w:t xml:space="preserve">Учреждения </w:t>
      </w:r>
      <w:r w:rsidRPr="00F3388C">
        <w:rPr>
          <w:rFonts w:ascii="Times New Roman" w:hAnsi="Times New Roman" w:cs="Times New Roman"/>
        </w:rPr>
        <w:t>и оформляется приказом директора.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F3388C" w:rsidRPr="00F3388C" w:rsidRDefault="00F3388C" w:rsidP="00721461">
      <w:pPr>
        <w:spacing w:after="0" w:line="23" w:lineRule="atLeast"/>
        <w:ind w:firstLine="709"/>
        <w:jc w:val="center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lastRenderedPageBreak/>
        <w:t xml:space="preserve">3. Порядок создания и работы Приемной комиссии 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3.1. В целях организации приема в </w:t>
      </w:r>
      <w:r w:rsidR="00721461">
        <w:rPr>
          <w:rFonts w:ascii="Times New Roman" w:hAnsi="Times New Roman" w:cs="Times New Roman"/>
        </w:rPr>
        <w:t>Учреждение</w:t>
      </w:r>
      <w:r w:rsidR="00721461" w:rsidRPr="00F3388C">
        <w:rPr>
          <w:rFonts w:ascii="Times New Roman" w:hAnsi="Times New Roman" w:cs="Times New Roman"/>
        </w:rPr>
        <w:t xml:space="preserve"> </w:t>
      </w:r>
      <w:r w:rsidRPr="00F3388C">
        <w:rPr>
          <w:rFonts w:ascii="Times New Roman" w:hAnsi="Times New Roman" w:cs="Times New Roman"/>
        </w:rPr>
        <w:t>и проведения индивидуального отбора поступающих создается Приемная комиссия (далее – Комиссия).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3.2. Комиссия формируется в количестве не менее пяти и не более девяти человек.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3.3. Комиссия состоит из председат</w:t>
      </w:r>
      <w:r w:rsidR="007304D4">
        <w:rPr>
          <w:rFonts w:ascii="Times New Roman" w:hAnsi="Times New Roman" w:cs="Times New Roman"/>
        </w:rPr>
        <w:t>еля, заместителя председателя,</w:t>
      </w:r>
      <w:r w:rsidRPr="00F3388C">
        <w:rPr>
          <w:rFonts w:ascii="Times New Roman" w:hAnsi="Times New Roman" w:cs="Times New Roman"/>
        </w:rPr>
        <w:t xml:space="preserve"> секретаря и членов Комиссии.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Председателем Комиссии является директор </w:t>
      </w:r>
      <w:r w:rsidR="0014118F">
        <w:rPr>
          <w:rFonts w:ascii="Times New Roman" w:hAnsi="Times New Roman" w:cs="Times New Roman"/>
        </w:rPr>
        <w:t>Учреждения</w:t>
      </w:r>
      <w:r w:rsidRPr="00F3388C">
        <w:rPr>
          <w:rFonts w:ascii="Times New Roman" w:hAnsi="Times New Roman" w:cs="Times New Roman"/>
        </w:rPr>
        <w:t>, заместителем председателя Комиссии – заместитель директора по спортивной работе.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В состав комиссии входят тренеры Спортивной школы, а также иные лица, принимающие непосредственное участие в осуществлении процесса спортивной подготовки.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Персональный состав Комиссии утверждается приказом Учреждения.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3.4. Права и обязанности членов Комиссии: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3.4.1. Председатель комиссии: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осуществляет общее руководство работой Комиссии;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председательствует на заседаниях Комиссии;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дает поручения членам Комиссии;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подписывает протоколы заседаний Комиссии.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В отсутствие председателя Комиссии его обязанности исполняет заместитель председателя Комиссии.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3.4.2. Секретарь комиссии обеспечивает организационное сопровождение деятельности Комиссии, в том числе:</w:t>
      </w:r>
    </w:p>
    <w:p w:rsidR="00F3388C" w:rsidRPr="00521604" w:rsidRDefault="00F3388C" w:rsidP="00521604">
      <w:pPr>
        <w:pStyle w:val="a6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21604">
        <w:rPr>
          <w:rFonts w:ascii="Times New Roman" w:hAnsi="Times New Roman" w:cs="Times New Roman"/>
        </w:rPr>
        <w:t xml:space="preserve">осуществляет прием и регистрацию </w:t>
      </w:r>
      <w:proofErr w:type="gramStart"/>
      <w:r w:rsidRPr="00521604">
        <w:rPr>
          <w:rFonts w:ascii="Times New Roman" w:hAnsi="Times New Roman" w:cs="Times New Roman"/>
        </w:rPr>
        <w:t>поступающих</w:t>
      </w:r>
      <w:proofErr w:type="gramEnd"/>
      <w:r w:rsidRPr="00521604">
        <w:rPr>
          <w:rFonts w:ascii="Times New Roman" w:hAnsi="Times New Roman" w:cs="Times New Roman"/>
        </w:rPr>
        <w:t>;</w:t>
      </w:r>
    </w:p>
    <w:p w:rsidR="00F3388C" w:rsidRPr="00521604" w:rsidRDefault="00F3388C" w:rsidP="00521604">
      <w:pPr>
        <w:pStyle w:val="a6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</w:rPr>
      </w:pPr>
      <w:proofErr w:type="gramStart"/>
      <w:r w:rsidRPr="00521604">
        <w:rPr>
          <w:rFonts w:ascii="Times New Roman" w:hAnsi="Times New Roman" w:cs="Times New Roman"/>
        </w:rPr>
        <w:t>осуществляет работу с заявлениями поступающих, поданными через Портал государственных и муниципальных услуг (функций) города Москвы);</w:t>
      </w:r>
      <w:proofErr w:type="gramEnd"/>
    </w:p>
    <w:p w:rsidR="00F3388C" w:rsidRPr="00521604" w:rsidRDefault="00F3388C" w:rsidP="00521604">
      <w:pPr>
        <w:pStyle w:val="a6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21604">
        <w:rPr>
          <w:rFonts w:ascii="Times New Roman" w:hAnsi="Times New Roman" w:cs="Times New Roman"/>
        </w:rPr>
        <w:t>уведомляет членов Комиссии не позднее, чем за 2 дня до даты проведения заседания Комиссии, о месте и времени проведения заседания;</w:t>
      </w:r>
    </w:p>
    <w:p w:rsidR="00F3388C" w:rsidRPr="00521604" w:rsidRDefault="00F3388C" w:rsidP="00521604">
      <w:pPr>
        <w:pStyle w:val="a6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21604">
        <w:rPr>
          <w:rFonts w:ascii="Times New Roman" w:hAnsi="Times New Roman" w:cs="Times New Roman"/>
        </w:rPr>
        <w:t>готовит материалы к заседанию Комиссии;</w:t>
      </w:r>
    </w:p>
    <w:p w:rsidR="00F3388C" w:rsidRPr="00521604" w:rsidRDefault="00F3388C" w:rsidP="00521604">
      <w:pPr>
        <w:pStyle w:val="a6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21604">
        <w:rPr>
          <w:rFonts w:ascii="Times New Roman" w:hAnsi="Times New Roman" w:cs="Times New Roman"/>
        </w:rPr>
        <w:t>ведет и подписывает протоколы заседаний Комиссии;</w:t>
      </w:r>
    </w:p>
    <w:p w:rsidR="00F3388C" w:rsidRPr="00521604" w:rsidRDefault="00F3388C" w:rsidP="00521604">
      <w:pPr>
        <w:pStyle w:val="a6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21604">
        <w:rPr>
          <w:rFonts w:ascii="Times New Roman" w:hAnsi="Times New Roman" w:cs="Times New Roman"/>
        </w:rPr>
        <w:t>размещает на стенде, а также на сайте Спортивной школы сведения о результатах индивидуального отбора, списки лиц, рекомендованных Приемной комиссией для зачисления в Спортивную школу;</w:t>
      </w:r>
    </w:p>
    <w:p w:rsidR="00F3388C" w:rsidRPr="00521604" w:rsidRDefault="00F3388C" w:rsidP="00521604">
      <w:pPr>
        <w:pStyle w:val="a6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21604">
        <w:rPr>
          <w:rFonts w:ascii="Times New Roman" w:hAnsi="Times New Roman" w:cs="Times New Roman"/>
        </w:rPr>
        <w:t>выполняет иные поручения председателя Комиссии.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3.4.3. Члены Комиссии:</w:t>
      </w:r>
    </w:p>
    <w:p w:rsidR="00F3388C" w:rsidRPr="00521604" w:rsidRDefault="00F3388C" w:rsidP="00521604">
      <w:pPr>
        <w:pStyle w:val="a6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21604">
        <w:rPr>
          <w:rFonts w:ascii="Times New Roman" w:hAnsi="Times New Roman" w:cs="Times New Roman"/>
        </w:rPr>
        <w:t>участвуют в заседаниях Комиссии;</w:t>
      </w:r>
    </w:p>
    <w:p w:rsidR="00F3388C" w:rsidRPr="00521604" w:rsidRDefault="00F3388C" w:rsidP="00521604">
      <w:pPr>
        <w:pStyle w:val="a6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21604">
        <w:rPr>
          <w:rFonts w:ascii="Times New Roman" w:hAnsi="Times New Roman" w:cs="Times New Roman"/>
        </w:rPr>
        <w:t>принимают решения по вопросам, отнесенным к компетенции Комиссии.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3.5. Порядок проведения заседаний Комиссии: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3.5.1. Заседание Комиссии считается правомочным, если на нем присутствует более половины его членов.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3.5.2. На заседании Комиссии секретарь Комиссии кратко представляет информацию по каждому поступающему, после чего Комиссия приступает к обсуждению результатов, показанных поступающим по общей физической и специальной физической подготовке.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3.5.3. По окончании обсуждения председатель Комиссии выносит на голосование решение о зачислении поступающего в </w:t>
      </w:r>
      <w:r w:rsidR="00054D5D">
        <w:rPr>
          <w:rFonts w:ascii="Times New Roman" w:hAnsi="Times New Roman" w:cs="Times New Roman"/>
        </w:rPr>
        <w:t>Учреждение</w:t>
      </w:r>
      <w:r w:rsidRPr="00F3388C">
        <w:rPr>
          <w:rFonts w:ascii="Times New Roman" w:hAnsi="Times New Roman" w:cs="Times New Roman"/>
        </w:rPr>
        <w:t>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3.5.4. Решение по каждому поступающему принимается путем открытого голосования простым большинством голосов членов Комиссии, присутствующих на заседании.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При равном количестве голосов «за» и «против» голос председателя Комиссии является решающим.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3.5.5. Решения Комиссии оформляются протоколом.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3.6. Правила подачи апелляции на результаты индивидуального отбора: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3.6.1. Решения Комиссии могут быть обжалованы в Учреждении путем подачи поступающим (законным представителем несовершеннолетнего поступающего) письменного апелляционного заявления </w:t>
      </w:r>
      <w:r w:rsidR="003A5874">
        <w:rPr>
          <w:rFonts w:ascii="Times New Roman" w:hAnsi="Times New Roman" w:cs="Times New Roman"/>
        </w:rPr>
        <w:t>на имя директора</w:t>
      </w:r>
      <w:r w:rsidRPr="00F3388C">
        <w:rPr>
          <w:rFonts w:ascii="Times New Roman" w:hAnsi="Times New Roman" w:cs="Times New Roman"/>
        </w:rPr>
        <w:t xml:space="preserve"> Учреждени</w:t>
      </w:r>
      <w:r w:rsidR="00794BB8">
        <w:rPr>
          <w:rFonts w:ascii="Times New Roman" w:hAnsi="Times New Roman" w:cs="Times New Roman"/>
        </w:rPr>
        <w:t>е</w:t>
      </w:r>
      <w:r w:rsidRPr="00F3388C">
        <w:rPr>
          <w:rFonts w:ascii="Times New Roman" w:hAnsi="Times New Roman" w:cs="Times New Roman"/>
        </w:rPr>
        <w:t>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lastRenderedPageBreak/>
        <w:t>3.6.</w:t>
      </w:r>
      <w:r w:rsidR="003B4894">
        <w:rPr>
          <w:rFonts w:ascii="Times New Roman" w:hAnsi="Times New Roman" w:cs="Times New Roman"/>
        </w:rPr>
        <w:t>2</w:t>
      </w:r>
      <w:r w:rsidRPr="00F3388C">
        <w:rPr>
          <w:rFonts w:ascii="Times New Roman" w:hAnsi="Times New Roman" w:cs="Times New Roman"/>
        </w:rPr>
        <w:t>. Апелляция должна содержать аргументированное обоснование несогласия с оценкой результатов индивидуального отбора.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3.6.</w:t>
      </w:r>
      <w:r w:rsidR="003B4894">
        <w:rPr>
          <w:rFonts w:ascii="Times New Roman" w:hAnsi="Times New Roman" w:cs="Times New Roman"/>
        </w:rPr>
        <w:t>3</w:t>
      </w:r>
      <w:r w:rsidRPr="00F3388C">
        <w:rPr>
          <w:rFonts w:ascii="Times New Roman" w:hAnsi="Times New Roman" w:cs="Times New Roman"/>
        </w:rPr>
        <w:t>. В ходе рассмотрения апелляции проверяется только объективность оценки общей физической и специальной физической подготовки поступающего.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3.6.</w:t>
      </w:r>
      <w:r w:rsidR="003B4894">
        <w:rPr>
          <w:rFonts w:ascii="Times New Roman" w:hAnsi="Times New Roman" w:cs="Times New Roman"/>
        </w:rPr>
        <w:t>4</w:t>
      </w:r>
      <w:r w:rsidRPr="00F3388C">
        <w:rPr>
          <w:rFonts w:ascii="Times New Roman" w:hAnsi="Times New Roman" w:cs="Times New Roman"/>
        </w:rPr>
        <w:t>. Поступающий (законный представитель несовершеннолетнего поступающего) имеет право присутствовать при рассмотрении апелляции.</w:t>
      </w:r>
    </w:p>
    <w:p w:rsid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3.6.</w:t>
      </w:r>
      <w:r w:rsidR="003B4894">
        <w:rPr>
          <w:rFonts w:ascii="Times New Roman" w:hAnsi="Times New Roman" w:cs="Times New Roman"/>
        </w:rPr>
        <w:t>5</w:t>
      </w:r>
      <w:r w:rsidRPr="00F3388C">
        <w:rPr>
          <w:rFonts w:ascii="Times New Roman" w:hAnsi="Times New Roman" w:cs="Times New Roman"/>
        </w:rPr>
        <w:t>. Результат рассмотрения апелляции объявляется поступающему (законному представителю несовершеннолетнего поступающего) не позднее трех рабочих дней с момента вынесения решения.</w:t>
      </w:r>
    </w:p>
    <w:p w:rsidR="00DD7727" w:rsidRPr="00F3388C" w:rsidRDefault="00DD7727" w:rsidP="00DD7727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Из претендентов успешно сдавших вступительные испытания, но не зачисленных ввиду отсутствия свободных мест формируется резерв зачисления.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F3388C" w:rsidRPr="00F3388C" w:rsidRDefault="00F3388C" w:rsidP="00BF00B6">
      <w:pPr>
        <w:spacing w:after="0" w:line="23" w:lineRule="atLeast"/>
        <w:ind w:firstLine="709"/>
        <w:jc w:val="center"/>
        <w:rPr>
          <w:rFonts w:ascii="Times New Roman" w:hAnsi="Times New Roman" w:cs="Times New Roman"/>
        </w:rPr>
      </w:pPr>
      <w:r w:rsidRPr="00C4477F">
        <w:rPr>
          <w:rFonts w:ascii="Times New Roman" w:hAnsi="Times New Roman" w:cs="Times New Roman"/>
        </w:rPr>
        <w:t>4. Порядок приема заявлений для прохождения спортивной подготовки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4.1. Прием в учреждение осуществляется по письменному заявлению поступающего (законного представителя несовершеннолетнего поступающего) (далее — Заявитель).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Интересы Заявителя может представлять иное лицо, уполномоченное заявителем в порядке, установленном законодательством Российской Федерации (далее – Уполномоченное лицо).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465571">
        <w:rPr>
          <w:rFonts w:ascii="Times New Roman" w:hAnsi="Times New Roman" w:cs="Times New Roman"/>
        </w:rPr>
        <w:t xml:space="preserve">Прием заявлений осуществляется секретарем Приемной комиссии в соответствии с графиком работы </w:t>
      </w:r>
      <w:r w:rsidR="00417D4D" w:rsidRPr="00465571">
        <w:rPr>
          <w:rFonts w:ascii="Times New Roman" w:hAnsi="Times New Roman" w:cs="Times New Roman"/>
        </w:rPr>
        <w:t>Учреждения</w:t>
      </w:r>
      <w:r w:rsidRPr="00465571">
        <w:rPr>
          <w:rFonts w:ascii="Times New Roman" w:hAnsi="Times New Roman" w:cs="Times New Roman"/>
        </w:rPr>
        <w:t>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4.</w:t>
      </w:r>
      <w:r w:rsidR="00D93CB5">
        <w:rPr>
          <w:rFonts w:ascii="Times New Roman" w:hAnsi="Times New Roman" w:cs="Times New Roman"/>
        </w:rPr>
        <w:t>2</w:t>
      </w:r>
      <w:r w:rsidRPr="00F3388C">
        <w:rPr>
          <w:rFonts w:ascii="Times New Roman" w:hAnsi="Times New Roman" w:cs="Times New Roman"/>
        </w:rPr>
        <w:t>. При обращении в Учреждение заявитель (уполномоченное лицо) представляет: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1) Заявление установленного образца о приеме в Учреждение (приложение №1</w:t>
      </w:r>
      <w:r w:rsidR="00DB3537">
        <w:rPr>
          <w:rFonts w:ascii="Times New Roman" w:hAnsi="Times New Roman" w:cs="Times New Roman"/>
        </w:rPr>
        <w:t xml:space="preserve"> к Положению</w:t>
      </w:r>
      <w:r w:rsidRPr="00F3388C">
        <w:rPr>
          <w:rFonts w:ascii="Times New Roman" w:hAnsi="Times New Roman" w:cs="Times New Roman"/>
        </w:rPr>
        <w:t>);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2) Доверенность, оформленную в установленном порядке (при обращении уполномоченного лица);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3) Копию свидетельства о рождении либо копию паспорта поступающего;</w:t>
      </w:r>
    </w:p>
    <w:p w:rsidR="00F3388C" w:rsidRPr="00F3388C" w:rsidRDefault="00F3388C" w:rsidP="00E555B8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4) Заключение о состоянии здоровья поступающего, с заключением врача о возможности заниматься избранным видом спорта</w:t>
      </w:r>
      <w:r w:rsidR="00E555B8">
        <w:rPr>
          <w:rFonts w:ascii="Times New Roman" w:hAnsi="Times New Roman" w:cs="Times New Roman"/>
        </w:rPr>
        <w:t xml:space="preserve"> (возможно применение упрощенной формы – Приложение №2 к Положению)</w:t>
      </w:r>
      <w:r w:rsidRPr="00F3388C">
        <w:rPr>
          <w:rFonts w:ascii="Times New Roman" w:hAnsi="Times New Roman" w:cs="Times New Roman"/>
        </w:rPr>
        <w:t>;</w:t>
      </w:r>
    </w:p>
    <w:p w:rsidR="00E555B8" w:rsidRDefault="008E62F5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3388C" w:rsidRPr="00F3388C">
        <w:rPr>
          <w:rFonts w:ascii="Times New Roman" w:hAnsi="Times New Roman" w:cs="Times New Roman"/>
        </w:rPr>
        <w:t>) Зачетную классификационную книжку спортсмена или иной документ, подтверждающий спортивную квалификацию (в случае зачисления на тренировочный этап (этап спортивной специализации), этапы совершенствования спортивного мастерства и высшего спортивного мастерства)</w:t>
      </w:r>
      <w:r w:rsidR="00E555B8">
        <w:rPr>
          <w:rFonts w:ascii="Times New Roman" w:hAnsi="Times New Roman" w:cs="Times New Roman"/>
        </w:rPr>
        <w:t>;</w:t>
      </w:r>
    </w:p>
    <w:p w:rsidR="00F3388C" w:rsidRPr="00F3388C" w:rsidRDefault="00E555B8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Согласие на обработку персональных данных (Приложение №3 к Положению)</w:t>
      </w:r>
      <w:r w:rsidR="00F3388C" w:rsidRPr="00F3388C">
        <w:rPr>
          <w:rFonts w:ascii="Times New Roman" w:hAnsi="Times New Roman" w:cs="Times New Roman"/>
        </w:rPr>
        <w:t>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4.</w:t>
      </w:r>
      <w:r w:rsidR="00D93CB5">
        <w:rPr>
          <w:rFonts w:ascii="Times New Roman" w:hAnsi="Times New Roman" w:cs="Times New Roman"/>
        </w:rPr>
        <w:t>3</w:t>
      </w:r>
      <w:r w:rsidRPr="00F3388C">
        <w:rPr>
          <w:rFonts w:ascii="Times New Roman" w:hAnsi="Times New Roman" w:cs="Times New Roman"/>
        </w:rPr>
        <w:t>. Все копии предоставляемых документов должны быть заверены надлежащим образом, либо предоставляются с подлинниками, которые, после сверки с копиями предоставляемых документов, возвращаются заявителю (уполномоченному лицу).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4.</w:t>
      </w:r>
      <w:r w:rsidR="00D93CB5">
        <w:rPr>
          <w:rFonts w:ascii="Times New Roman" w:hAnsi="Times New Roman" w:cs="Times New Roman"/>
        </w:rPr>
        <w:t>4</w:t>
      </w:r>
      <w:r w:rsidRPr="00F3388C">
        <w:rPr>
          <w:rFonts w:ascii="Times New Roman" w:hAnsi="Times New Roman" w:cs="Times New Roman"/>
        </w:rPr>
        <w:t>. Заявитель (Уполномоченное лицо) несет персональную ответственность за достоверность сведений предоставляемых для зачисления в Учреждение.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4.</w:t>
      </w:r>
      <w:r w:rsidR="00D93CB5">
        <w:rPr>
          <w:rFonts w:ascii="Times New Roman" w:hAnsi="Times New Roman" w:cs="Times New Roman"/>
        </w:rPr>
        <w:t>5</w:t>
      </w:r>
      <w:r w:rsidRPr="00F3388C">
        <w:rPr>
          <w:rFonts w:ascii="Times New Roman" w:hAnsi="Times New Roman" w:cs="Times New Roman"/>
        </w:rPr>
        <w:t xml:space="preserve">. При приеме Учреждение знакомит заявителя (уполномоченное лицо) </w:t>
      </w:r>
      <w:proofErr w:type="gramStart"/>
      <w:r w:rsidRPr="00F3388C">
        <w:rPr>
          <w:rFonts w:ascii="Times New Roman" w:hAnsi="Times New Roman" w:cs="Times New Roman"/>
        </w:rPr>
        <w:t>с</w:t>
      </w:r>
      <w:proofErr w:type="gramEnd"/>
      <w:r w:rsidRPr="00F3388C">
        <w:rPr>
          <w:rFonts w:ascii="Times New Roman" w:hAnsi="Times New Roman" w:cs="Times New Roman"/>
        </w:rPr>
        <w:t>: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1) Уставом Учреждения;</w:t>
      </w:r>
    </w:p>
    <w:p w:rsidR="00F3388C" w:rsidRPr="00F3388C" w:rsidRDefault="009A3872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3388C" w:rsidRPr="00F3388C">
        <w:rPr>
          <w:rFonts w:ascii="Times New Roman" w:hAnsi="Times New Roman" w:cs="Times New Roman"/>
        </w:rPr>
        <w:t>) Настоящим Положением;</w:t>
      </w:r>
    </w:p>
    <w:p w:rsidR="00F3388C" w:rsidRPr="00F3388C" w:rsidRDefault="009A3872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3388C" w:rsidRPr="00F3388C">
        <w:rPr>
          <w:rFonts w:ascii="Times New Roman" w:hAnsi="Times New Roman" w:cs="Times New Roman"/>
        </w:rPr>
        <w:t>) Правилами внутреннего распорядка в Учреждении;</w:t>
      </w:r>
    </w:p>
    <w:p w:rsidR="00F3388C" w:rsidRPr="00F3388C" w:rsidRDefault="009A3872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8E62F5">
        <w:rPr>
          <w:rFonts w:ascii="Times New Roman" w:hAnsi="Times New Roman" w:cs="Times New Roman"/>
        </w:rPr>
        <w:t>4</w:t>
      </w:r>
      <w:r w:rsidR="00F3388C" w:rsidRPr="008E62F5">
        <w:rPr>
          <w:rFonts w:ascii="Times New Roman" w:hAnsi="Times New Roman" w:cs="Times New Roman"/>
        </w:rPr>
        <w:t>) Содержанием программы спортивной подготовки по виду спорта и другими локальными нормативными ак</w:t>
      </w:r>
      <w:r w:rsidR="00476A3A">
        <w:rPr>
          <w:rFonts w:ascii="Times New Roman" w:hAnsi="Times New Roman" w:cs="Times New Roman"/>
        </w:rPr>
        <w:t>тами, регламентирующими процесс</w:t>
      </w:r>
      <w:r w:rsidR="00F3388C" w:rsidRPr="008E62F5">
        <w:rPr>
          <w:rFonts w:ascii="Times New Roman" w:hAnsi="Times New Roman" w:cs="Times New Roman"/>
        </w:rPr>
        <w:t xml:space="preserve"> спортивной подготовки;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4.</w:t>
      </w:r>
      <w:r w:rsidR="00D93CB5">
        <w:rPr>
          <w:rFonts w:ascii="Times New Roman" w:hAnsi="Times New Roman" w:cs="Times New Roman"/>
        </w:rPr>
        <w:t>6</w:t>
      </w:r>
      <w:r w:rsidRPr="00F3388C">
        <w:rPr>
          <w:rFonts w:ascii="Times New Roman" w:hAnsi="Times New Roman" w:cs="Times New Roman"/>
        </w:rPr>
        <w:t>. Основаниями для отказа в приеме в учреждение являются: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отсутствие свободных мест в Учреждении;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отрицательные результаты индивидуального отбора;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неявка поступающего в установленное время для прох</w:t>
      </w:r>
      <w:r w:rsidR="00222FE6">
        <w:rPr>
          <w:rFonts w:ascii="Times New Roman" w:hAnsi="Times New Roman" w:cs="Times New Roman"/>
        </w:rPr>
        <w:t>ождения индивидуального отбора</w:t>
      </w:r>
      <w:r w:rsidRPr="00F3388C">
        <w:rPr>
          <w:rFonts w:ascii="Times New Roman" w:hAnsi="Times New Roman" w:cs="Times New Roman"/>
        </w:rPr>
        <w:t>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медицинские противопоказания у гражданина по выбранному виду спорта.</w:t>
      </w:r>
    </w:p>
    <w:p w:rsid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4.</w:t>
      </w:r>
      <w:r w:rsidR="00D93CB5">
        <w:rPr>
          <w:rFonts w:ascii="Times New Roman" w:hAnsi="Times New Roman" w:cs="Times New Roman"/>
        </w:rPr>
        <w:t>7</w:t>
      </w:r>
      <w:r w:rsidRPr="00F3388C">
        <w:rPr>
          <w:rFonts w:ascii="Times New Roman" w:hAnsi="Times New Roman" w:cs="Times New Roman"/>
        </w:rPr>
        <w:t>. По результатам отбора поступающего и после предоставления заявителем (Уполномоченным лицом) необходимых для зачисления документов администрация спортивной школы принимает меры к зачислению гражданина в Учреждение.</w:t>
      </w:r>
    </w:p>
    <w:p w:rsidR="00A70ED5" w:rsidRPr="00F3388C" w:rsidRDefault="00A70ED5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8</w:t>
      </w:r>
      <w:r w:rsidRPr="00F3388C">
        <w:rPr>
          <w:rFonts w:ascii="Times New Roman" w:hAnsi="Times New Roman" w:cs="Times New Roman"/>
        </w:rPr>
        <w:t>. Зачисление в Учреждение осуществляется</w:t>
      </w:r>
      <w:r>
        <w:rPr>
          <w:rFonts w:ascii="Times New Roman" w:hAnsi="Times New Roman" w:cs="Times New Roman"/>
        </w:rPr>
        <w:t xml:space="preserve"> на этап (период этапа) подготовки в соответствии с результатами отбора.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lastRenderedPageBreak/>
        <w:t>4.</w:t>
      </w:r>
      <w:r w:rsidR="00A70ED5">
        <w:rPr>
          <w:rFonts w:ascii="Times New Roman" w:hAnsi="Times New Roman" w:cs="Times New Roman"/>
        </w:rPr>
        <w:t>9</w:t>
      </w:r>
      <w:r w:rsidRPr="00F3388C">
        <w:rPr>
          <w:rFonts w:ascii="Times New Roman" w:hAnsi="Times New Roman" w:cs="Times New Roman"/>
        </w:rPr>
        <w:t>. Зачисление в Учреждение осуществляется приказом директора Учреждения на основании добровольного волеизъявления заявителя (Уполномоченного лица) при соблюдении всех вышеуказанных требований.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4.</w:t>
      </w:r>
      <w:r w:rsidR="00A70ED5">
        <w:rPr>
          <w:rFonts w:ascii="Times New Roman" w:hAnsi="Times New Roman" w:cs="Times New Roman"/>
        </w:rPr>
        <w:t>10</w:t>
      </w:r>
      <w:r w:rsidRPr="00F3388C">
        <w:rPr>
          <w:rFonts w:ascii="Times New Roman" w:hAnsi="Times New Roman" w:cs="Times New Roman"/>
        </w:rPr>
        <w:t>. Группы по видам спорта формируются из числа граждан прошедших (при необходимости) предварительный отбор, предоставивших необходимые для зачис</w:t>
      </w:r>
      <w:r w:rsidR="008E62F5">
        <w:rPr>
          <w:rFonts w:ascii="Times New Roman" w:hAnsi="Times New Roman" w:cs="Times New Roman"/>
        </w:rPr>
        <w:t>ления документы</w:t>
      </w:r>
      <w:r w:rsidRPr="00F3388C">
        <w:rPr>
          <w:rFonts w:ascii="Times New Roman" w:hAnsi="Times New Roman" w:cs="Times New Roman"/>
        </w:rPr>
        <w:t xml:space="preserve"> и зачисленных в Учреждение соответствующим приказом директора.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F3388C" w:rsidRPr="00F3388C" w:rsidRDefault="00F3388C" w:rsidP="00747915">
      <w:pPr>
        <w:spacing w:after="0" w:line="23" w:lineRule="atLeast"/>
        <w:ind w:firstLine="709"/>
        <w:jc w:val="center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5. Порядок перевода на следующий этап спортивной подготовки.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5.1. </w:t>
      </w:r>
      <w:proofErr w:type="gramStart"/>
      <w:r w:rsidRPr="00F3388C">
        <w:rPr>
          <w:rFonts w:ascii="Times New Roman" w:hAnsi="Times New Roman" w:cs="Times New Roman"/>
        </w:rPr>
        <w:t>Лицо, проходящее спортивную подготовку может</w:t>
      </w:r>
      <w:proofErr w:type="gramEnd"/>
      <w:r w:rsidRPr="00F3388C">
        <w:rPr>
          <w:rFonts w:ascii="Times New Roman" w:hAnsi="Times New Roman" w:cs="Times New Roman"/>
        </w:rPr>
        <w:t xml:space="preserve"> быть переведено на следующий этап (следующий период этапа спортивной подготовки – далее «период этапа») спортивной подготовки при соблюдении следующих требований: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выполнение нормативных показателей общей и специальной физической подготовленности с учетом стажа занятий;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наличие положительной динамики уровня подготовленности в соответствии с индивидуальными особенностями лица проходящего спортивную подготовку;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освоение объёмов тренировочных нагрузок, предусмотренных программами спортивной подготовки по видам спорта;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положительные результаты контрольных переводных нормативов, проводимых в конце текущего (тренировочного) года;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положительные результаты выступлений на соревнованиях;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выполнение (подтверждение) требований норм присвоения спортивных разрядов.</w:t>
      </w:r>
    </w:p>
    <w:p w:rsidR="00F3388C" w:rsidRPr="00FC61BE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5.2. Перевод лица, проходящего спортивную подготовку, на следующий этап (период </w:t>
      </w:r>
      <w:r w:rsidRPr="00FC61BE">
        <w:rPr>
          <w:rFonts w:ascii="Times New Roman" w:hAnsi="Times New Roman" w:cs="Times New Roman"/>
        </w:rPr>
        <w:t xml:space="preserve">этапа) подготовки производится решением </w:t>
      </w:r>
      <w:r w:rsidR="00FC61BE" w:rsidRPr="00FC61BE">
        <w:rPr>
          <w:rFonts w:ascii="Times New Roman" w:hAnsi="Times New Roman" w:cs="Times New Roman"/>
        </w:rPr>
        <w:t>Педагогического</w:t>
      </w:r>
      <w:r w:rsidRPr="00FC61BE">
        <w:rPr>
          <w:rFonts w:ascii="Times New Roman" w:hAnsi="Times New Roman" w:cs="Times New Roman"/>
        </w:rPr>
        <w:t xml:space="preserve"> совета</w:t>
      </w:r>
      <w:r w:rsidR="00FC61BE" w:rsidRPr="00FC61BE">
        <w:rPr>
          <w:rFonts w:ascii="Times New Roman" w:hAnsi="Times New Roman" w:cs="Times New Roman"/>
        </w:rPr>
        <w:t xml:space="preserve"> Учреждения</w:t>
      </w:r>
      <w:r w:rsidRPr="00FC61BE">
        <w:rPr>
          <w:rFonts w:ascii="Times New Roman" w:hAnsi="Times New Roman" w:cs="Times New Roman"/>
        </w:rPr>
        <w:t>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C61BE">
        <w:rPr>
          <w:rFonts w:ascii="Times New Roman" w:hAnsi="Times New Roman" w:cs="Times New Roman"/>
        </w:rPr>
        <w:t xml:space="preserve">Лица, проходящие спортивную подготовку не выполнившие перечисленные выше требования, на следующий этап (период этапа) подготовки не переводятся, но могут, по решению </w:t>
      </w:r>
      <w:r w:rsidR="00FC61BE" w:rsidRPr="00FC61BE">
        <w:rPr>
          <w:rFonts w:ascii="Times New Roman" w:hAnsi="Times New Roman" w:cs="Times New Roman"/>
        </w:rPr>
        <w:t>Педагогического совета Учреждения</w:t>
      </w:r>
      <w:r w:rsidRPr="00FC61BE">
        <w:rPr>
          <w:rFonts w:ascii="Times New Roman" w:hAnsi="Times New Roman" w:cs="Times New Roman"/>
        </w:rPr>
        <w:t>, повторно продолжить спортивную подготовку, но не более</w:t>
      </w:r>
      <w:r w:rsidRPr="00F3388C">
        <w:rPr>
          <w:rFonts w:ascii="Times New Roman" w:hAnsi="Times New Roman" w:cs="Times New Roman"/>
        </w:rPr>
        <w:t xml:space="preserve"> одного раза на данном этапе (периоде этапа).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C61BE">
        <w:rPr>
          <w:rFonts w:ascii="Times New Roman" w:hAnsi="Times New Roman" w:cs="Times New Roman"/>
        </w:rPr>
        <w:t xml:space="preserve">В исключительных случаях по решению </w:t>
      </w:r>
      <w:r w:rsidR="00FC61BE" w:rsidRPr="00FC61BE">
        <w:rPr>
          <w:rFonts w:ascii="Times New Roman" w:hAnsi="Times New Roman" w:cs="Times New Roman"/>
        </w:rPr>
        <w:t xml:space="preserve">Педагогического совета Учреждения </w:t>
      </w:r>
      <w:r w:rsidRPr="00FC61BE">
        <w:rPr>
          <w:rFonts w:ascii="Times New Roman" w:hAnsi="Times New Roman" w:cs="Times New Roman"/>
        </w:rPr>
        <w:t>и на основании медицинского заключения о физическом состоянии спортсмена, возможен его перевод</w:t>
      </w:r>
      <w:r w:rsidRPr="00F3388C">
        <w:rPr>
          <w:rFonts w:ascii="Times New Roman" w:hAnsi="Times New Roman" w:cs="Times New Roman"/>
        </w:rPr>
        <w:t xml:space="preserve"> через этап (период этапа) спортивной подготовки.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Перевод лица, проходящего спортивную подготовку (спортсмена) на следующий этап (период этапа) спортивной подготовки осуществляется один раз в начале текущего (тренировочного) года.</w:t>
      </w:r>
    </w:p>
    <w:p w:rsidR="00F3388C" w:rsidRPr="00FC61BE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Перевод лица, проходящего спортивную подготовку (спортсмена) от тренера к тренеру внутри Учреждения осуществляется в начале текущего (тренировочного) года, за исключением перевода на основании личного заявления и (или) заявления одного из родителей (законных </w:t>
      </w:r>
      <w:r w:rsidRPr="00FC61BE">
        <w:rPr>
          <w:rFonts w:ascii="Times New Roman" w:hAnsi="Times New Roman" w:cs="Times New Roman"/>
        </w:rPr>
        <w:t xml:space="preserve">представителей) при наличии обоснованных причин и по решению </w:t>
      </w:r>
      <w:r w:rsidR="00FC61BE" w:rsidRPr="00FC61BE">
        <w:rPr>
          <w:rFonts w:ascii="Times New Roman" w:hAnsi="Times New Roman" w:cs="Times New Roman"/>
        </w:rPr>
        <w:t>Педагогического совета Учреждения</w:t>
      </w:r>
      <w:r w:rsidRPr="00FC61BE">
        <w:rPr>
          <w:rFonts w:ascii="Times New Roman" w:hAnsi="Times New Roman" w:cs="Times New Roman"/>
        </w:rPr>
        <w:t>.</w:t>
      </w:r>
    </w:p>
    <w:p w:rsidR="00F3388C" w:rsidRPr="00FC61BE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C61BE">
        <w:rPr>
          <w:rFonts w:ascii="Times New Roman" w:hAnsi="Times New Roman" w:cs="Times New Roman"/>
        </w:rPr>
        <w:t>Переход лица, проходящего спортивную подготовку (спортсмена) в другую спортивную организацию в течение года осуществляется в соответствии с действующим законодательством Российской Федерации, нормативными актами федераций по видам спорта.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C61BE">
        <w:rPr>
          <w:rFonts w:ascii="Times New Roman" w:hAnsi="Times New Roman" w:cs="Times New Roman"/>
        </w:rPr>
        <w:t xml:space="preserve">Отдельные спортсмены, не достигшие установленного возраста для перевода в группу следующего года обучения, могут переводиться раньше срока по рекомендации </w:t>
      </w:r>
      <w:r w:rsidR="00FC61BE" w:rsidRPr="00FC61BE">
        <w:rPr>
          <w:rFonts w:ascii="Times New Roman" w:hAnsi="Times New Roman" w:cs="Times New Roman"/>
        </w:rPr>
        <w:t>Педагогического совета Учреждения</w:t>
      </w:r>
      <w:r w:rsidRPr="00FC61BE">
        <w:rPr>
          <w:rFonts w:ascii="Times New Roman" w:hAnsi="Times New Roman" w:cs="Times New Roman"/>
        </w:rPr>
        <w:t xml:space="preserve"> при персональном разрешении врача.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Перевод </w:t>
      </w:r>
      <w:proofErr w:type="gramStart"/>
      <w:r w:rsidRPr="00F3388C">
        <w:rPr>
          <w:rFonts w:ascii="Times New Roman" w:hAnsi="Times New Roman" w:cs="Times New Roman"/>
        </w:rPr>
        <w:t>лиц, проходящих спортивную подготовку на следующий этап подготовки осуществляется</w:t>
      </w:r>
      <w:proofErr w:type="gramEnd"/>
      <w:r w:rsidRPr="00F3388C">
        <w:rPr>
          <w:rFonts w:ascii="Times New Roman" w:hAnsi="Times New Roman" w:cs="Times New Roman"/>
        </w:rPr>
        <w:t xml:space="preserve"> приказом директора Учреждения.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F3388C" w:rsidRPr="00F3388C" w:rsidRDefault="00F3388C" w:rsidP="00943367">
      <w:pPr>
        <w:spacing w:after="0" w:line="23" w:lineRule="atLeast"/>
        <w:ind w:firstLine="709"/>
        <w:jc w:val="center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6. Порядок отчисления</w:t>
      </w:r>
      <w:r w:rsidR="008D3B89">
        <w:rPr>
          <w:rFonts w:ascii="Times New Roman" w:hAnsi="Times New Roman" w:cs="Times New Roman"/>
        </w:rPr>
        <w:t xml:space="preserve"> лиц, проходящих </w:t>
      </w:r>
      <w:r w:rsidR="008D3B89" w:rsidRPr="00F3388C">
        <w:rPr>
          <w:rFonts w:ascii="Times New Roman" w:hAnsi="Times New Roman" w:cs="Times New Roman"/>
        </w:rPr>
        <w:t>спортивную подготовку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6.1. </w:t>
      </w:r>
      <w:proofErr w:type="gramStart"/>
      <w:r w:rsidRPr="00F3388C">
        <w:rPr>
          <w:rFonts w:ascii="Times New Roman" w:hAnsi="Times New Roman" w:cs="Times New Roman"/>
        </w:rPr>
        <w:t>Лицо, проходящее спортивную подготовку может</w:t>
      </w:r>
      <w:proofErr w:type="gramEnd"/>
      <w:r w:rsidRPr="00F3388C">
        <w:rPr>
          <w:rFonts w:ascii="Times New Roman" w:hAnsi="Times New Roman" w:cs="Times New Roman"/>
        </w:rPr>
        <w:t xml:space="preserve"> быть отчислено из Учреждения в следующих случаях: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на основании личного заявления и (или) заявления одного из родителей (законных представителей)</w:t>
      </w:r>
      <w:r w:rsidR="00EE0B4B">
        <w:rPr>
          <w:rFonts w:ascii="Times New Roman" w:hAnsi="Times New Roman" w:cs="Times New Roman"/>
        </w:rPr>
        <w:t xml:space="preserve"> (в соответствии с формой Приложения №</w:t>
      </w:r>
      <w:r w:rsidR="00DB3537">
        <w:rPr>
          <w:rFonts w:ascii="Times New Roman" w:hAnsi="Times New Roman" w:cs="Times New Roman"/>
        </w:rPr>
        <w:t>1 к Положению</w:t>
      </w:r>
      <w:r w:rsidR="00EE0B4B">
        <w:rPr>
          <w:rFonts w:ascii="Times New Roman" w:hAnsi="Times New Roman" w:cs="Times New Roman"/>
        </w:rPr>
        <w:t>)</w:t>
      </w:r>
      <w:r w:rsidRPr="00F3388C">
        <w:rPr>
          <w:rFonts w:ascii="Times New Roman" w:hAnsi="Times New Roman" w:cs="Times New Roman"/>
        </w:rPr>
        <w:t>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по инициативе Учреждения;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в связи с окончанием прохождения спортивной подготовки в Учреждении;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6.2. Основанием для отчисления по инициативе Учреждения является: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lastRenderedPageBreak/>
        <w:t xml:space="preserve">1) невыполнение лицом, проходящим спортивную подготовку федеральных стандартов на </w:t>
      </w:r>
      <w:r w:rsidRPr="005A185A">
        <w:rPr>
          <w:rFonts w:ascii="Times New Roman" w:hAnsi="Times New Roman" w:cs="Times New Roman"/>
        </w:rPr>
        <w:t xml:space="preserve">этапе спортивной подготовки, за исключением случаев, когда </w:t>
      </w:r>
      <w:r w:rsidR="005A185A" w:rsidRPr="005A185A">
        <w:rPr>
          <w:rFonts w:ascii="Times New Roman" w:hAnsi="Times New Roman" w:cs="Times New Roman"/>
        </w:rPr>
        <w:t xml:space="preserve">Педагогическим советом Учреждения </w:t>
      </w:r>
      <w:r w:rsidRPr="005A185A">
        <w:rPr>
          <w:rFonts w:ascii="Times New Roman" w:hAnsi="Times New Roman" w:cs="Times New Roman"/>
        </w:rPr>
        <w:t>принято решение о предоставлении возможности повторного прохождения</w:t>
      </w:r>
      <w:r w:rsidRPr="00F3388C">
        <w:rPr>
          <w:rFonts w:ascii="Times New Roman" w:hAnsi="Times New Roman" w:cs="Times New Roman"/>
        </w:rPr>
        <w:t xml:space="preserve"> спортивной подготовки на данном этапе, но не более одного раза;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2) нарушение Устава Учреждения;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3) нарушение Правил внутреннего распорядка Учреждения;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4) невозможность по медицинским показаниям заниматься избранным видом спорта (при наличии соответствующего заключения);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5) установление использования или попытки использования лицом, проходящим спортивную подготовку, субстанции и (или) метода, которые включены в перечни субстанций и (или) методов, запрещенных для использования в спорте;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6) пропуск более 40% в течение месяца тренировочных занятий без уважительных причин;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7) нарушение условий договора оказания услуг по спортивной подготовке</w:t>
      </w:r>
      <w:r w:rsidR="00943367">
        <w:rPr>
          <w:rFonts w:ascii="Times New Roman" w:hAnsi="Times New Roman" w:cs="Times New Roman"/>
        </w:rPr>
        <w:t xml:space="preserve"> (при его наличии)</w:t>
      </w:r>
      <w:r w:rsidRPr="00F3388C">
        <w:rPr>
          <w:rFonts w:ascii="Times New Roman" w:hAnsi="Times New Roman" w:cs="Times New Roman"/>
        </w:rPr>
        <w:t>;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8) в других случаях, предусмотренных законодательством Российской Федерации.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6.3 Отчисление из Учреждения лица, проходящего спортивную подготовку, применяется, если меры дисциплинарного характера не дали положительного результата и дальнейшее его пребывание в Учреждении оказывает отрицательное влияние на товарищей по группе (команде), нарушает их права и права работников Учреждения.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6.4. Отчисление может производиться после окончания этапа подготовки и (или) в течение текущего года.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6.5. Не допускается отчисление лица, проходящего спортивную подготовку во время болезни, если об этом было достоверно известно тренеру и (или) администрации Учреждения и при наличии документального подтверждения заболевания.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6.6 Решение об отчислении </w:t>
      </w:r>
      <w:proofErr w:type="gramStart"/>
      <w:r w:rsidRPr="00F3388C">
        <w:rPr>
          <w:rFonts w:ascii="Times New Roman" w:hAnsi="Times New Roman" w:cs="Times New Roman"/>
        </w:rPr>
        <w:t>лица, проходящего спортивную подготовку принимается</w:t>
      </w:r>
      <w:proofErr w:type="gramEnd"/>
      <w:r w:rsidRPr="00F3388C">
        <w:rPr>
          <w:rFonts w:ascii="Times New Roman" w:hAnsi="Times New Roman" w:cs="Times New Roman"/>
        </w:rPr>
        <w:t xml:space="preserve"> </w:t>
      </w:r>
      <w:r w:rsidR="005A185A" w:rsidRPr="005A185A">
        <w:rPr>
          <w:rFonts w:ascii="Times New Roman" w:hAnsi="Times New Roman" w:cs="Times New Roman"/>
        </w:rPr>
        <w:t>Педагогическим советом Учреждения</w:t>
      </w:r>
      <w:r w:rsidRPr="005A185A">
        <w:rPr>
          <w:rFonts w:ascii="Times New Roman" w:hAnsi="Times New Roman" w:cs="Times New Roman"/>
        </w:rPr>
        <w:t>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6.7. Решение об отчислении оформляется приказом директора Учреждения. Копия приказа об отчислении предоставляется отчисленному и (или) его родителям (законным представителям) по первому требованию.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6.8. Восстановление в Учреждение для прохождения спортивной подготовки за счет средств бюджета производится в порядке, установленном правилами приема в Учреждение.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437A29" w:rsidRPr="00F3388C" w:rsidRDefault="005A185A" w:rsidP="00437A29">
      <w:pPr>
        <w:spacing w:after="0" w:line="23" w:lineRule="atLeast"/>
        <w:ind w:firstLine="709"/>
        <w:jc w:val="center"/>
        <w:rPr>
          <w:rFonts w:ascii="Times New Roman" w:hAnsi="Times New Roman" w:cs="Times New Roman"/>
        </w:rPr>
      </w:pPr>
      <w:r w:rsidRPr="005A185A">
        <w:rPr>
          <w:rFonts w:ascii="Times New Roman" w:hAnsi="Times New Roman" w:cs="Times New Roman"/>
        </w:rPr>
        <w:t>7</w:t>
      </w:r>
      <w:r w:rsidR="00437A29" w:rsidRPr="005A185A">
        <w:rPr>
          <w:rFonts w:ascii="Times New Roman" w:hAnsi="Times New Roman" w:cs="Times New Roman"/>
        </w:rPr>
        <w:t xml:space="preserve">. Порядок приема заявлений для </w:t>
      </w:r>
      <w:r w:rsidR="00417D4D" w:rsidRPr="005A185A">
        <w:rPr>
          <w:rFonts w:ascii="Times New Roman" w:hAnsi="Times New Roman" w:cs="Times New Roman"/>
        </w:rPr>
        <w:t>приема на обучение по дополнительным</w:t>
      </w:r>
      <w:r w:rsidR="00417D4D">
        <w:rPr>
          <w:rFonts w:ascii="Times New Roman" w:hAnsi="Times New Roman" w:cs="Times New Roman"/>
        </w:rPr>
        <w:t xml:space="preserve"> предпрофессиональным программам в области физической культуры и спорта</w:t>
      </w:r>
    </w:p>
    <w:p w:rsidR="00437A29" w:rsidRPr="00F3388C" w:rsidRDefault="00437A29" w:rsidP="00437A2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3388C">
        <w:rPr>
          <w:rFonts w:ascii="Times New Roman" w:hAnsi="Times New Roman" w:cs="Times New Roman"/>
        </w:rPr>
        <w:t>.1. Прием в учреждение осуществляется по письменному заявлению поступающего (законного представителя несовершеннолетнего поступающего) (далее — Заявитель).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Интересы Заявителя может представлять иное лицо, уполномоченное заявителем в порядке, установленном законодательством Российской Федерации (далее – Уполномоченное лицо).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465571">
        <w:rPr>
          <w:rFonts w:ascii="Times New Roman" w:hAnsi="Times New Roman" w:cs="Times New Roman"/>
        </w:rPr>
        <w:t>Прием заявлений осуществляется секретарем Приемной комиссии в соответствии с графиком работы Учреждения.</w:t>
      </w:r>
    </w:p>
    <w:p w:rsidR="005A185A" w:rsidRPr="00F3388C" w:rsidRDefault="00013C5E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A185A" w:rsidRPr="00F3388C">
        <w:rPr>
          <w:rFonts w:ascii="Times New Roman" w:hAnsi="Times New Roman" w:cs="Times New Roman"/>
        </w:rPr>
        <w:t>.</w:t>
      </w:r>
      <w:r w:rsidR="005A185A">
        <w:rPr>
          <w:rFonts w:ascii="Times New Roman" w:hAnsi="Times New Roman" w:cs="Times New Roman"/>
        </w:rPr>
        <w:t>2</w:t>
      </w:r>
      <w:r w:rsidR="005A185A" w:rsidRPr="00F3388C">
        <w:rPr>
          <w:rFonts w:ascii="Times New Roman" w:hAnsi="Times New Roman" w:cs="Times New Roman"/>
        </w:rPr>
        <w:t>. При обращении в Учреждение заявитель (уполномоченное лицо) представляет: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1) Заявление установленного образца о приеме в Учреждение (приложение №1</w:t>
      </w:r>
      <w:r w:rsidR="00DB3537">
        <w:rPr>
          <w:rFonts w:ascii="Times New Roman" w:hAnsi="Times New Roman" w:cs="Times New Roman"/>
        </w:rPr>
        <w:t xml:space="preserve"> к Положению</w:t>
      </w:r>
      <w:r w:rsidRPr="00F3388C">
        <w:rPr>
          <w:rFonts w:ascii="Times New Roman" w:hAnsi="Times New Roman" w:cs="Times New Roman"/>
        </w:rPr>
        <w:t>);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2) Доверенность, оформленную в установленном порядке (при обращении уполномоченного лица);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3) Копию свидетельства о рождении либо копию паспорта поступающего;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4) Заключение о состоянии здоровья поступающего, с заключением врача о возможности заниматься избранным видом спорта</w:t>
      </w:r>
      <w:r w:rsidR="00E555B8">
        <w:rPr>
          <w:rFonts w:ascii="Times New Roman" w:hAnsi="Times New Roman" w:cs="Times New Roman"/>
        </w:rPr>
        <w:t xml:space="preserve"> (возможно применение упрощенной формы – Приложение №2 к Положению)</w:t>
      </w:r>
      <w:r w:rsidRPr="00F3388C">
        <w:rPr>
          <w:rFonts w:ascii="Times New Roman" w:hAnsi="Times New Roman" w:cs="Times New Roman"/>
        </w:rPr>
        <w:t>;</w:t>
      </w:r>
    </w:p>
    <w:p w:rsidR="00E555B8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3388C">
        <w:rPr>
          <w:rFonts w:ascii="Times New Roman" w:hAnsi="Times New Roman" w:cs="Times New Roman"/>
        </w:rPr>
        <w:t>) Зачетную классификационную книжку спортсмена или иной документ, подтверждающий спортивную квалификацию (в случае зачисления на тренировочный этап (этап спортивной специализации), этапы совершенствования спортивного мастерства и высшего спортивного мастерства)</w:t>
      </w:r>
      <w:r w:rsidR="00E555B8">
        <w:rPr>
          <w:rFonts w:ascii="Times New Roman" w:hAnsi="Times New Roman" w:cs="Times New Roman"/>
        </w:rPr>
        <w:t>;</w:t>
      </w:r>
    </w:p>
    <w:p w:rsidR="00E555B8" w:rsidRPr="00F3388C" w:rsidRDefault="00E555B8" w:rsidP="00E555B8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Согласие на обработку персональных данных (Приложение №3 к Положению)</w:t>
      </w:r>
      <w:r w:rsidRPr="00F3388C">
        <w:rPr>
          <w:rFonts w:ascii="Times New Roman" w:hAnsi="Times New Roman" w:cs="Times New Roman"/>
        </w:rPr>
        <w:t>.</w:t>
      </w:r>
    </w:p>
    <w:p w:rsidR="005A185A" w:rsidRPr="00F3388C" w:rsidRDefault="00013C5E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5A185A" w:rsidRPr="00F3388C">
        <w:rPr>
          <w:rFonts w:ascii="Times New Roman" w:hAnsi="Times New Roman" w:cs="Times New Roman"/>
        </w:rPr>
        <w:t>.</w:t>
      </w:r>
      <w:r w:rsidR="005A185A">
        <w:rPr>
          <w:rFonts w:ascii="Times New Roman" w:hAnsi="Times New Roman" w:cs="Times New Roman"/>
        </w:rPr>
        <w:t>3</w:t>
      </w:r>
      <w:r w:rsidR="005A185A" w:rsidRPr="00F3388C">
        <w:rPr>
          <w:rFonts w:ascii="Times New Roman" w:hAnsi="Times New Roman" w:cs="Times New Roman"/>
        </w:rPr>
        <w:t>. Все копии предоставляемых документов должны быть заверены надлежащим образом, либо предоставляются с подлинниками, которые, после сверки с копиями предоставляемых документов, возвращаются заявителю (уполномоченному лицу).</w:t>
      </w:r>
    </w:p>
    <w:p w:rsidR="005A185A" w:rsidRPr="00F3388C" w:rsidRDefault="00013C5E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A185A" w:rsidRPr="00F3388C">
        <w:rPr>
          <w:rFonts w:ascii="Times New Roman" w:hAnsi="Times New Roman" w:cs="Times New Roman"/>
        </w:rPr>
        <w:t>.</w:t>
      </w:r>
      <w:r w:rsidR="005A185A">
        <w:rPr>
          <w:rFonts w:ascii="Times New Roman" w:hAnsi="Times New Roman" w:cs="Times New Roman"/>
        </w:rPr>
        <w:t>4</w:t>
      </w:r>
      <w:r w:rsidR="005A185A" w:rsidRPr="00F3388C">
        <w:rPr>
          <w:rFonts w:ascii="Times New Roman" w:hAnsi="Times New Roman" w:cs="Times New Roman"/>
        </w:rPr>
        <w:t>. Заявитель (Уполномоченное лицо) несет персональную ответственность за достоверность сведений предоставляемых для зачисления в Учреждение.</w:t>
      </w:r>
    </w:p>
    <w:p w:rsidR="005A185A" w:rsidRPr="00F3388C" w:rsidRDefault="00013C5E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A185A" w:rsidRPr="00F3388C">
        <w:rPr>
          <w:rFonts w:ascii="Times New Roman" w:hAnsi="Times New Roman" w:cs="Times New Roman"/>
        </w:rPr>
        <w:t>.</w:t>
      </w:r>
      <w:r w:rsidR="005A185A">
        <w:rPr>
          <w:rFonts w:ascii="Times New Roman" w:hAnsi="Times New Roman" w:cs="Times New Roman"/>
        </w:rPr>
        <w:t>5</w:t>
      </w:r>
      <w:r w:rsidR="005A185A" w:rsidRPr="00F3388C">
        <w:rPr>
          <w:rFonts w:ascii="Times New Roman" w:hAnsi="Times New Roman" w:cs="Times New Roman"/>
        </w:rPr>
        <w:t xml:space="preserve">. При приеме Учреждение знакомит заявителя (уполномоченное лицо) </w:t>
      </w:r>
      <w:proofErr w:type="gramStart"/>
      <w:r w:rsidR="005A185A" w:rsidRPr="00F3388C">
        <w:rPr>
          <w:rFonts w:ascii="Times New Roman" w:hAnsi="Times New Roman" w:cs="Times New Roman"/>
        </w:rPr>
        <w:t>с</w:t>
      </w:r>
      <w:proofErr w:type="gramEnd"/>
      <w:r w:rsidR="005A185A" w:rsidRPr="00F3388C">
        <w:rPr>
          <w:rFonts w:ascii="Times New Roman" w:hAnsi="Times New Roman" w:cs="Times New Roman"/>
        </w:rPr>
        <w:t>: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1) Уставом Учреждения;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3388C">
        <w:rPr>
          <w:rFonts w:ascii="Times New Roman" w:hAnsi="Times New Roman" w:cs="Times New Roman"/>
        </w:rPr>
        <w:t>) Настоящим Положением;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3388C">
        <w:rPr>
          <w:rFonts w:ascii="Times New Roman" w:hAnsi="Times New Roman" w:cs="Times New Roman"/>
        </w:rPr>
        <w:t>) Правилами внутреннего распорядка в Учреждении;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8E62F5">
        <w:rPr>
          <w:rFonts w:ascii="Times New Roman" w:hAnsi="Times New Roman" w:cs="Times New Roman"/>
        </w:rPr>
        <w:t>4</w:t>
      </w:r>
      <w:r w:rsidR="00476A3A">
        <w:rPr>
          <w:rFonts w:ascii="Times New Roman" w:hAnsi="Times New Roman" w:cs="Times New Roman"/>
        </w:rPr>
        <w:t>) Содержанием программы предпрофессиональной</w:t>
      </w:r>
      <w:r w:rsidRPr="008E62F5">
        <w:rPr>
          <w:rFonts w:ascii="Times New Roman" w:hAnsi="Times New Roman" w:cs="Times New Roman"/>
        </w:rPr>
        <w:t xml:space="preserve"> подготовки по виду спорта и другими локальными нормативными актами, регламентирующими процесс подготовки;</w:t>
      </w:r>
    </w:p>
    <w:p w:rsidR="005A185A" w:rsidRPr="00F3388C" w:rsidRDefault="00476A3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A185A" w:rsidRPr="00F3388C">
        <w:rPr>
          <w:rFonts w:ascii="Times New Roman" w:hAnsi="Times New Roman" w:cs="Times New Roman"/>
        </w:rPr>
        <w:t>.</w:t>
      </w:r>
      <w:r w:rsidR="005A185A">
        <w:rPr>
          <w:rFonts w:ascii="Times New Roman" w:hAnsi="Times New Roman" w:cs="Times New Roman"/>
        </w:rPr>
        <w:t>6</w:t>
      </w:r>
      <w:r w:rsidR="005A185A" w:rsidRPr="00F3388C">
        <w:rPr>
          <w:rFonts w:ascii="Times New Roman" w:hAnsi="Times New Roman" w:cs="Times New Roman"/>
        </w:rPr>
        <w:t>. Основаниями для отказа в приеме в учреждение являются: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отсутствие свободных мест в Учреждении;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отрицательные результаты индивидуального отбора;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неявка поступающего в установленное время для прох</w:t>
      </w:r>
      <w:r>
        <w:rPr>
          <w:rFonts w:ascii="Times New Roman" w:hAnsi="Times New Roman" w:cs="Times New Roman"/>
        </w:rPr>
        <w:t>ождения индивидуального отбора</w:t>
      </w:r>
      <w:r w:rsidRPr="00F3388C">
        <w:rPr>
          <w:rFonts w:ascii="Times New Roman" w:hAnsi="Times New Roman" w:cs="Times New Roman"/>
        </w:rPr>
        <w:t>;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медицинские противопоказания у гражданина по выбранному виду спорта.</w:t>
      </w:r>
    </w:p>
    <w:p w:rsidR="005A185A" w:rsidRPr="00F3388C" w:rsidRDefault="00476A3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A185A" w:rsidRPr="00F3388C">
        <w:rPr>
          <w:rFonts w:ascii="Times New Roman" w:hAnsi="Times New Roman" w:cs="Times New Roman"/>
        </w:rPr>
        <w:t>.</w:t>
      </w:r>
      <w:r w:rsidR="005A185A">
        <w:rPr>
          <w:rFonts w:ascii="Times New Roman" w:hAnsi="Times New Roman" w:cs="Times New Roman"/>
        </w:rPr>
        <w:t>7</w:t>
      </w:r>
      <w:r w:rsidR="005A185A" w:rsidRPr="00F3388C">
        <w:rPr>
          <w:rFonts w:ascii="Times New Roman" w:hAnsi="Times New Roman" w:cs="Times New Roman"/>
        </w:rPr>
        <w:t>. По результатам отбора поступающего и после предоставления заявителем (Уполномоченным лицом) необходимых для зачисления документов администрация спортивной школы принимает меры к зачислению гражданина в Учреждение.</w:t>
      </w:r>
    </w:p>
    <w:p w:rsidR="005A185A" w:rsidRPr="00F3388C" w:rsidRDefault="00476A3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A185A" w:rsidRPr="00F3388C">
        <w:rPr>
          <w:rFonts w:ascii="Times New Roman" w:hAnsi="Times New Roman" w:cs="Times New Roman"/>
        </w:rPr>
        <w:t>.</w:t>
      </w:r>
      <w:r w:rsidR="005A185A">
        <w:rPr>
          <w:rFonts w:ascii="Times New Roman" w:hAnsi="Times New Roman" w:cs="Times New Roman"/>
        </w:rPr>
        <w:t>8</w:t>
      </w:r>
      <w:r w:rsidR="005A185A" w:rsidRPr="00F3388C">
        <w:rPr>
          <w:rFonts w:ascii="Times New Roman" w:hAnsi="Times New Roman" w:cs="Times New Roman"/>
        </w:rPr>
        <w:t>. Зачисление в Учреждение осуществляется приказом директора Учреждения на основании добровольного волеизъявления заявителя (Уполномоченного лица) при соблюдении всех вышеуказанных требований.</w:t>
      </w:r>
    </w:p>
    <w:p w:rsidR="005A185A" w:rsidRPr="00F3388C" w:rsidRDefault="00476A3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A185A" w:rsidRPr="00F3388C">
        <w:rPr>
          <w:rFonts w:ascii="Times New Roman" w:hAnsi="Times New Roman" w:cs="Times New Roman"/>
        </w:rPr>
        <w:t>.</w:t>
      </w:r>
      <w:r w:rsidR="005A185A">
        <w:rPr>
          <w:rFonts w:ascii="Times New Roman" w:hAnsi="Times New Roman" w:cs="Times New Roman"/>
        </w:rPr>
        <w:t>9</w:t>
      </w:r>
      <w:r w:rsidR="005A185A" w:rsidRPr="00F3388C">
        <w:rPr>
          <w:rFonts w:ascii="Times New Roman" w:hAnsi="Times New Roman" w:cs="Times New Roman"/>
        </w:rPr>
        <w:t>. Группы по видам спорта формируются из числа граждан прошедших (при необходимости) предварительный отбор, предоставивших необходимые для зачис</w:t>
      </w:r>
      <w:r w:rsidR="005A185A">
        <w:rPr>
          <w:rFonts w:ascii="Times New Roman" w:hAnsi="Times New Roman" w:cs="Times New Roman"/>
        </w:rPr>
        <w:t>ления документы</w:t>
      </w:r>
      <w:r w:rsidR="005A185A" w:rsidRPr="00F3388C">
        <w:rPr>
          <w:rFonts w:ascii="Times New Roman" w:hAnsi="Times New Roman" w:cs="Times New Roman"/>
        </w:rPr>
        <w:t xml:space="preserve"> и зачисленных в Учреждение соответствующим приказом директора.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5A185A" w:rsidRPr="00F3388C" w:rsidRDefault="0030386A" w:rsidP="005A185A">
      <w:pPr>
        <w:spacing w:after="0" w:line="23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A185A" w:rsidRPr="00F3388C">
        <w:rPr>
          <w:rFonts w:ascii="Times New Roman" w:hAnsi="Times New Roman" w:cs="Times New Roman"/>
        </w:rPr>
        <w:t>. Порядок перевода на следующий этап подготовки.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5A185A" w:rsidRPr="00F3388C" w:rsidRDefault="0030386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A185A" w:rsidRPr="00F3388C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Обучающийся</w:t>
      </w:r>
      <w:r w:rsidR="005A185A" w:rsidRPr="00F3388C">
        <w:rPr>
          <w:rFonts w:ascii="Times New Roman" w:hAnsi="Times New Roman" w:cs="Times New Roman"/>
        </w:rPr>
        <w:t xml:space="preserve"> может быть переведен</w:t>
      </w:r>
      <w:r>
        <w:rPr>
          <w:rFonts w:ascii="Times New Roman" w:hAnsi="Times New Roman" w:cs="Times New Roman"/>
        </w:rPr>
        <w:t xml:space="preserve"> на следующий этап (</w:t>
      </w:r>
      <w:r w:rsidR="005A185A" w:rsidRPr="00F3388C">
        <w:rPr>
          <w:rFonts w:ascii="Times New Roman" w:hAnsi="Times New Roman" w:cs="Times New Roman"/>
        </w:rPr>
        <w:t>следующий период этапа</w:t>
      </w:r>
      <w:r>
        <w:rPr>
          <w:rFonts w:ascii="Times New Roman" w:hAnsi="Times New Roman" w:cs="Times New Roman"/>
        </w:rPr>
        <w:t>)</w:t>
      </w:r>
      <w:r w:rsidR="005A185A" w:rsidRPr="00F338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подготовки </w:t>
      </w:r>
      <w:r w:rsidR="005A185A" w:rsidRPr="00F3388C">
        <w:rPr>
          <w:rFonts w:ascii="Times New Roman" w:hAnsi="Times New Roman" w:cs="Times New Roman"/>
        </w:rPr>
        <w:t>при соблюдении следующих требований: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выполнение нормативных показателей общей и специальной физической подготовленности с учетом стажа занятий;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- наличие положительной динамики уровня подготовленности в соответствии с индивидуальными особенностями </w:t>
      </w:r>
      <w:r w:rsidR="0030386A">
        <w:rPr>
          <w:rFonts w:ascii="Times New Roman" w:hAnsi="Times New Roman" w:cs="Times New Roman"/>
        </w:rPr>
        <w:t>обучающегося</w:t>
      </w:r>
      <w:r w:rsidRPr="00F3388C">
        <w:rPr>
          <w:rFonts w:ascii="Times New Roman" w:hAnsi="Times New Roman" w:cs="Times New Roman"/>
        </w:rPr>
        <w:t>;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освоение объёмов тренировочных нагрузок, предусмотренных программами подготовки по видам спорта;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положительные результаты контрольных переводных нормативов, проводимых в конце текущего (тренировочного) года;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выполнение (подтверждение) требований норм присвоения спортивных разрядов.</w:t>
      </w:r>
    </w:p>
    <w:p w:rsidR="005A185A" w:rsidRPr="00FC61BE" w:rsidRDefault="0030386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A185A" w:rsidRPr="00F3388C">
        <w:rPr>
          <w:rFonts w:ascii="Times New Roman" w:hAnsi="Times New Roman" w:cs="Times New Roman"/>
        </w:rPr>
        <w:t xml:space="preserve">.2. Перевод </w:t>
      </w:r>
      <w:r>
        <w:rPr>
          <w:rFonts w:ascii="Times New Roman" w:hAnsi="Times New Roman" w:cs="Times New Roman"/>
        </w:rPr>
        <w:t>обучающегося</w:t>
      </w:r>
      <w:r w:rsidR="005A185A" w:rsidRPr="00F3388C">
        <w:rPr>
          <w:rFonts w:ascii="Times New Roman" w:hAnsi="Times New Roman" w:cs="Times New Roman"/>
        </w:rPr>
        <w:t xml:space="preserve"> на следующий этап (период </w:t>
      </w:r>
      <w:r w:rsidR="005A185A" w:rsidRPr="00FC61BE">
        <w:rPr>
          <w:rFonts w:ascii="Times New Roman" w:hAnsi="Times New Roman" w:cs="Times New Roman"/>
        </w:rPr>
        <w:t>этапа) подготовки производится решением Педагогического совета Учреждения.</w:t>
      </w:r>
    </w:p>
    <w:p w:rsidR="005A185A" w:rsidRPr="00F3388C" w:rsidRDefault="0030386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Обучающиеся</w:t>
      </w:r>
      <w:r w:rsidR="005A185A" w:rsidRPr="00FC61BE">
        <w:rPr>
          <w:rFonts w:ascii="Times New Roman" w:hAnsi="Times New Roman" w:cs="Times New Roman"/>
        </w:rPr>
        <w:t xml:space="preserve">  не выполнившие перечисленные выше требования, на следующий этап (период этапа) подготовки не переводятся, но могут, по решению Педагогического совета Учреждения, повторно продолжить подготовку, но не более</w:t>
      </w:r>
      <w:r w:rsidR="005A185A" w:rsidRPr="00F3388C">
        <w:rPr>
          <w:rFonts w:ascii="Times New Roman" w:hAnsi="Times New Roman" w:cs="Times New Roman"/>
        </w:rPr>
        <w:t xml:space="preserve"> одного раза</w:t>
      </w:r>
      <w:r w:rsidR="00686127">
        <w:rPr>
          <w:rFonts w:ascii="Times New Roman" w:hAnsi="Times New Roman" w:cs="Times New Roman"/>
        </w:rPr>
        <w:t>,</w:t>
      </w:r>
      <w:r w:rsidR="005A185A" w:rsidRPr="00F3388C">
        <w:rPr>
          <w:rFonts w:ascii="Times New Roman" w:hAnsi="Times New Roman" w:cs="Times New Roman"/>
        </w:rPr>
        <w:t xml:space="preserve"> на данном этапе (периоде этапа).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C61BE">
        <w:rPr>
          <w:rFonts w:ascii="Times New Roman" w:hAnsi="Times New Roman" w:cs="Times New Roman"/>
        </w:rPr>
        <w:t>В исключительных случаях по решению Педагогического совета Учреждения и на основании медицинского заключения о физическом состоянии спортсмена, возможен его перевод</w:t>
      </w:r>
      <w:r w:rsidRPr="00F3388C">
        <w:rPr>
          <w:rFonts w:ascii="Times New Roman" w:hAnsi="Times New Roman" w:cs="Times New Roman"/>
        </w:rPr>
        <w:t xml:space="preserve"> через этап (период этапа) подготовки.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Перевод </w:t>
      </w:r>
      <w:r w:rsidR="006B3FB6">
        <w:rPr>
          <w:rFonts w:ascii="Times New Roman" w:hAnsi="Times New Roman" w:cs="Times New Roman"/>
        </w:rPr>
        <w:t>обучающегося</w:t>
      </w:r>
      <w:r w:rsidRPr="00F3388C">
        <w:rPr>
          <w:rFonts w:ascii="Times New Roman" w:hAnsi="Times New Roman" w:cs="Times New Roman"/>
        </w:rPr>
        <w:t xml:space="preserve"> на следующий этап (период этапа) подготовки осуществляется один раз в начале текущего (тренировочного) года.</w:t>
      </w:r>
    </w:p>
    <w:p w:rsidR="005A185A" w:rsidRPr="00FC61BE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Перевод </w:t>
      </w:r>
      <w:r w:rsidR="006B3FB6">
        <w:rPr>
          <w:rFonts w:ascii="Times New Roman" w:hAnsi="Times New Roman" w:cs="Times New Roman"/>
        </w:rPr>
        <w:t>обучающегося</w:t>
      </w:r>
      <w:r w:rsidRPr="00F3388C">
        <w:rPr>
          <w:rFonts w:ascii="Times New Roman" w:hAnsi="Times New Roman" w:cs="Times New Roman"/>
        </w:rPr>
        <w:t xml:space="preserve"> от тренера к тренеру внутри Учреждения осуществляется в начале текущего (тренировочного) года, за исключением перевода на основании личного заявления и (или) заявления одного из родителей (законных </w:t>
      </w:r>
      <w:r w:rsidRPr="00FC61BE">
        <w:rPr>
          <w:rFonts w:ascii="Times New Roman" w:hAnsi="Times New Roman" w:cs="Times New Roman"/>
        </w:rPr>
        <w:t>представителей) при наличии обоснованных причин и по решению Педагогического совета Учреждения.</w:t>
      </w:r>
    </w:p>
    <w:p w:rsidR="005A185A" w:rsidRPr="00FC61BE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C61BE">
        <w:rPr>
          <w:rFonts w:ascii="Times New Roman" w:hAnsi="Times New Roman" w:cs="Times New Roman"/>
        </w:rPr>
        <w:t xml:space="preserve">Переход </w:t>
      </w:r>
      <w:r w:rsidR="006B3FB6">
        <w:rPr>
          <w:rFonts w:ascii="Times New Roman" w:hAnsi="Times New Roman" w:cs="Times New Roman"/>
        </w:rPr>
        <w:t>обучающегося</w:t>
      </w:r>
      <w:r w:rsidRPr="00FC61BE">
        <w:rPr>
          <w:rFonts w:ascii="Times New Roman" w:hAnsi="Times New Roman" w:cs="Times New Roman"/>
        </w:rPr>
        <w:t xml:space="preserve"> в другую спортивную организацию в течение года осуществляется в соответствии с действующим законодательством Российской Федерации, нормативными актами федераций по видам спорта.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FC61BE">
        <w:rPr>
          <w:rFonts w:ascii="Times New Roman" w:hAnsi="Times New Roman" w:cs="Times New Roman"/>
        </w:rPr>
        <w:lastRenderedPageBreak/>
        <w:t xml:space="preserve">Отдельные </w:t>
      </w:r>
      <w:r w:rsidR="006B3FB6">
        <w:rPr>
          <w:rFonts w:ascii="Times New Roman" w:hAnsi="Times New Roman" w:cs="Times New Roman"/>
        </w:rPr>
        <w:t>обучающегося</w:t>
      </w:r>
      <w:r w:rsidRPr="00FC61BE">
        <w:rPr>
          <w:rFonts w:ascii="Times New Roman" w:hAnsi="Times New Roman" w:cs="Times New Roman"/>
        </w:rPr>
        <w:t>, не достигшие установленного возраста для перевода в группу следующего года обучения, могут переводиться раньше срока по рекомендации Педагогического совета Учреждения при персональном разрешении врача.</w:t>
      </w:r>
      <w:proofErr w:type="gramEnd"/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Перевод </w:t>
      </w:r>
      <w:r w:rsidR="006B3FB6">
        <w:rPr>
          <w:rFonts w:ascii="Times New Roman" w:hAnsi="Times New Roman" w:cs="Times New Roman"/>
        </w:rPr>
        <w:t>обучающегося</w:t>
      </w:r>
      <w:r w:rsidR="006B3FB6" w:rsidRPr="00F3388C">
        <w:rPr>
          <w:rFonts w:ascii="Times New Roman" w:hAnsi="Times New Roman" w:cs="Times New Roman"/>
        </w:rPr>
        <w:t xml:space="preserve"> </w:t>
      </w:r>
      <w:r w:rsidRPr="00F3388C">
        <w:rPr>
          <w:rFonts w:ascii="Times New Roman" w:hAnsi="Times New Roman" w:cs="Times New Roman"/>
        </w:rPr>
        <w:t>на следующий этап подготовки осуществляется приказом директора Учреждения.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5A185A" w:rsidRPr="00F3388C" w:rsidRDefault="00CA6D5A" w:rsidP="005A185A">
      <w:pPr>
        <w:spacing w:after="0" w:line="23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A185A" w:rsidRPr="00F3388C">
        <w:rPr>
          <w:rFonts w:ascii="Times New Roman" w:hAnsi="Times New Roman" w:cs="Times New Roman"/>
        </w:rPr>
        <w:t>. Порядок отчисления</w:t>
      </w:r>
      <w:r w:rsidR="00535AFE">
        <w:rPr>
          <w:rFonts w:ascii="Times New Roman" w:hAnsi="Times New Roman" w:cs="Times New Roman"/>
        </w:rPr>
        <w:t xml:space="preserve"> </w:t>
      </w:r>
      <w:proofErr w:type="gramStart"/>
      <w:r w:rsidR="00535AFE">
        <w:rPr>
          <w:rFonts w:ascii="Times New Roman" w:hAnsi="Times New Roman" w:cs="Times New Roman"/>
        </w:rPr>
        <w:t>обучающихся</w:t>
      </w:r>
      <w:proofErr w:type="gramEnd"/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5A185A" w:rsidRPr="00F3388C" w:rsidRDefault="00CA6D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A185A" w:rsidRPr="00F3388C">
        <w:rPr>
          <w:rFonts w:ascii="Times New Roman" w:hAnsi="Times New Roman" w:cs="Times New Roman"/>
        </w:rPr>
        <w:t xml:space="preserve">.1.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</w:t>
      </w:r>
      <w:r w:rsidR="005A185A" w:rsidRPr="00F3388C">
        <w:rPr>
          <w:rFonts w:ascii="Times New Roman" w:hAnsi="Times New Roman" w:cs="Times New Roman"/>
        </w:rPr>
        <w:t>может быть отчислен из Учреждения в следующих случаях: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на основании личного заявления и (или) заявления одного из родителей (законных представителей)</w:t>
      </w:r>
      <w:r w:rsidR="00EE0B4B">
        <w:rPr>
          <w:rFonts w:ascii="Times New Roman" w:hAnsi="Times New Roman" w:cs="Times New Roman"/>
        </w:rPr>
        <w:t xml:space="preserve"> (в соответствии с формой Приложения №</w:t>
      </w:r>
      <w:r w:rsidR="00DB3537">
        <w:rPr>
          <w:rFonts w:ascii="Times New Roman" w:hAnsi="Times New Roman" w:cs="Times New Roman"/>
        </w:rPr>
        <w:t>1 к Положению</w:t>
      </w:r>
      <w:r w:rsidR="00EE0B4B">
        <w:rPr>
          <w:rFonts w:ascii="Times New Roman" w:hAnsi="Times New Roman" w:cs="Times New Roman"/>
        </w:rPr>
        <w:t>)</w:t>
      </w:r>
      <w:r w:rsidRPr="00F3388C">
        <w:rPr>
          <w:rFonts w:ascii="Times New Roman" w:hAnsi="Times New Roman" w:cs="Times New Roman"/>
        </w:rPr>
        <w:t>;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>- по инициативе Учреждения;</w:t>
      </w:r>
    </w:p>
    <w:p w:rsidR="005A185A" w:rsidRPr="00F3388C" w:rsidRDefault="005A185A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F3388C">
        <w:rPr>
          <w:rFonts w:ascii="Times New Roman" w:hAnsi="Times New Roman" w:cs="Times New Roman"/>
        </w:rPr>
        <w:t xml:space="preserve">- в связи с окончанием </w:t>
      </w:r>
      <w:r w:rsidR="00244D91">
        <w:rPr>
          <w:rFonts w:ascii="Times New Roman" w:hAnsi="Times New Roman" w:cs="Times New Roman"/>
        </w:rPr>
        <w:t>обучения</w:t>
      </w:r>
      <w:r w:rsidRPr="00F3388C">
        <w:rPr>
          <w:rFonts w:ascii="Times New Roman" w:hAnsi="Times New Roman" w:cs="Times New Roman"/>
        </w:rPr>
        <w:t xml:space="preserve"> в Учреждении;</w:t>
      </w:r>
    </w:p>
    <w:p w:rsidR="005A185A" w:rsidRPr="00F3388C" w:rsidRDefault="007F6777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A185A" w:rsidRPr="00F3388C">
        <w:rPr>
          <w:rFonts w:ascii="Times New Roman" w:hAnsi="Times New Roman" w:cs="Times New Roman"/>
        </w:rPr>
        <w:t>.2. Основанием для отчисления по инициативе Учреждения является:</w:t>
      </w:r>
    </w:p>
    <w:p w:rsidR="005A185A" w:rsidRPr="00F3388C" w:rsidRDefault="007F6777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A185A" w:rsidRPr="00F3388C">
        <w:rPr>
          <w:rFonts w:ascii="Times New Roman" w:hAnsi="Times New Roman" w:cs="Times New Roman"/>
        </w:rPr>
        <w:t>) нарушение Устава Учреждения;</w:t>
      </w:r>
    </w:p>
    <w:p w:rsidR="005A185A" w:rsidRPr="00F3388C" w:rsidRDefault="007F6777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A185A" w:rsidRPr="00F3388C">
        <w:rPr>
          <w:rFonts w:ascii="Times New Roman" w:hAnsi="Times New Roman" w:cs="Times New Roman"/>
        </w:rPr>
        <w:t>) нарушение Правил внутреннего распорядка Учреждения;</w:t>
      </w:r>
    </w:p>
    <w:p w:rsidR="005A185A" w:rsidRPr="00F3388C" w:rsidRDefault="007F6777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A185A" w:rsidRPr="00F3388C">
        <w:rPr>
          <w:rFonts w:ascii="Times New Roman" w:hAnsi="Times New Roman" w:cs="Times New Roman"/>
        </w:rPr>
        <w:t>) невозможность по медицинским показаниям заниматься избранным видом спорта (при наличии соответствующего заключения);</w:t>
      </w:r>
    </w:p>
    <w:p w:rsidR="005A185A" w:rsidRPr="00F3388C" w:rsidRDefault="007F6777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A185A" w:rsidRPr="00F3388C">
        <w:rPr>
          <w:rFonts w:ascii="Times New Roman" w:hAnsi="Times New Roman" w:cs="Times New Roman"/>
        </w:rPr>
        <w:t>) установление использования или попытки использования лицом, проходящим спортивную подготовку, субстанции и (или) метода, которые включены в перечни субстанций и (или) методов, запрещенных для использования в спорте;</w:t>
      </w:r>
    </w:p>
    <w:p w:rsidR="005A185A" w:rsidRDefault="007F6777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A185A" w:rsidRPr="00F3388C">
        <w:rPr>
          <w:rFonts w:ascii="Times New Roman" w:hAnsi="Times New Roman" w:cs="Times New Roman"/>
        </w:rPr>
        <w:t xml:space="preserve">) нарушение условий договора оказания услуг по </w:t>
      </w:r>
      <w:r>
        <w:rPr>
          <w:rFonts w:ascii="Times New Roman" w:hAnsi="Times New Roman" w:cs="Times New Roman"/>
        </w:rPr>
        <w:t>предпрофессиональной</w:t>
      </w:r>
      <w:r w:rsidR="005A185A" w:rsidRPr="00F3388C">
        <w:rPr>
          <w:rFonts w:ascii="Times New Roman" w:hAnsi="Times New Roman" w:cs="Times New Roman"/>
        </w:rPr>
        <w:t xml:space="preserve"> подготовке</w:t>
      </w:r>
      <w:r w:rsidR="005A185A">
        <w:rPr>
          <w:rFonts w:ascii="Times New Roman" w:hAnsi="Times New Roman" w:cs="Times New Roman"/>
        </w:rPr>
        <w:t xml:space="preserve"> (при его наличии)</w:t>
      </w:r>
      <w:r w:rsidR="005A185A" w:rsidRPr="00F3388C">
        <w:rPr>
          <w:rFonts w:ascii="Times New Roman" w:hAnsi="Times New Roman" w:cs="Times New Roman"/>
        </w:rPr>
        <w:t>;</w:t>
      </w:r>
    </w:p>
    <w:p w:rsidR="00042144" w:rsidRPr="00F3388C" w:rsidRDefault="00042144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в случае зачисления в Учреждение на программу спортивной подготовки по тому же виду спорта;</w:t>
      </w:r>
    </w:p>
    <w:p w:rsidR="005A185A" w:rsidRPr="00F3388C" w:rsidRDefault="00042144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A185A" w:rsidRPr="00F3388C">
        <w:rPr>
          <w:rFonts w:ascii="Times New Roman" w:hAnsi="Times New Roman" w:cs="Times New Roman"/>
        </w:rPr>
        <w:t>) в других случаях, предусмотренных законодательством Российской Федерации.</w:t>
      </w:r>
    </w:p>
    <w:p w:rsidR="005A185A" w:rsidRPr="00F3388C" w:rsidRDefault="00E12486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A185A" w:rsidRPr="00F3388C">
        <w:rPr>
          <w:rFonts w:ascii="Times New Roman" w:hAnsi="Times New Roman" w:cs="Times New Roman"/>
        </w:rPr>
        <w:t xml:space="preserve">.3 Отчисление из Учреждения </w:t>
      </w:r>
      <w:r w:rsidR="00235DCA">
        <w:rPr>
          <w:rFonts w:ascii="Times New Roman" w:hAnsi="Times New Roman" w:cs="Times New Roman"/>
        </w:rPr>
        <w:t>обучающегося</w:t>
      </w:r>
      <w:r w:rsidR="005A185A" w:rsidRPr="00F3388C">
        <w:rPr>
          <w:rFonts w:ascii="Times New Roman" w:hAnsi="Times New Roman" w:cs="Times New Roman"/>
        </w:rPr>
        <w:t>, применяется, если меры дисциплинарного характера не дали положительного результата и дальнейшее его пребывание в Учреждении оказывает отрицательное влияние на товарищей по группе (команде), нарушает их права и права работников Учреждения.</w:t>
      </w:r>
    </w:p>
    <w:p w:rsidR="005A185A" w:rsidRPr="00F3388C" w:rsidRDefault="00E12486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A185A" w:rsidRPr="00F3388C">
        <w:rPr>
          <w:rFonts w:ascii="Times New Roman" w:hAnsi="Times New Roman" w:cs="Times New Roman"/>
        </w:rPr>
        <w:t>.4. Отчисление может производиться после окончания этапа подготовки и (или) в течение текущего года.</w:t>
      </w:r>
    </w:p>
    <w:p w:rsidR="005A185A" w:rsidRPr="00F3388C" w:rsidRDefault="00E12486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A185A" w:rsidRPr="00F3388C">
        <w:rPr>
          <w:rFonts w:ascii="Times New Roman" w:hAnsi="Times New Roman" w:cs="Times New Roman"/>
        </w:rPr>
        <w:t xml:space="preserve">.5. Не допускается отчисление </w:t>
      </w:r>
      <w:r w:rsidR="003A7829">
        <w:rPr>
          <w:rFonts w:ascii="Times New Roman" w:hAnsi="Times New Roman" w:cs="Times New Roman"/>
        </w:rPr>
        <w:t>обучающегося</w:t>
      </w:r>
      <w:r w:rsidR="005A185A" w:rsidRPr="00F3388C">
        <w:rPr>
          <w:rFonts w:ascii="Times New Roman" w:hAnsi="Times New Roman" w:cs="Times New Roman"/>
        </w:rPr>
        <w:t xml:space="preserve"> во время болезни, если об этом было достоверно известно тренеру и (или) администрации Учреждения и при наличии документального подтверждения заболевания.</w:t>
      </w:r>
    </w:p>
    <w:p w:rsidR="005A185A" w:rsidRPr="00F3388C" w:rsidRDefault="00E12486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A185A" w:rsidRPr="00F3388C">
        <w:rPr>
          <w:rFonts w:ascii="Times New Roman" w:hAnsi="Times New Roman" w:cs="Times New Roman"/>
        </w:rPr>
        <w:t xml:space="preserve">.6 Решение об отчислении </w:t>
      </w:r>
      <w:r w:rsidR="003A7829">
        <w:rPr>
          <w:rFonts w:ascii="Times New Roman" w:hAnsi="Times New Roman" w:cs="Times New Roman"/>
        </w:rPr>
        <w:t>обучающегося</w:t>
      </w:r>
      <w:r w:rsidR="005A185A" w:rsidRPr="00F3388C">
        <w:rPr>
          <w:rFonts w:ascii="Times New Roman" w:hAnsi="Times New Roman" w:cs="Times New Roman"/>
        </w:rPr>
        <w:t xml:space="preserve"> принимается </w:t>
      </w:r>
      <w:r w:rsidR="005A185A" w:rsidRPr="005A185A">
        <w:rPr>
          <w:rFonts w:ascii="Times New Roman" w:hAnsi="Times New Roman" w:cs="Times New Roman"/>
        </w:rPr>
        <w:t>Педагогическим советом Учреждения.</w:t>
      </w:r>
    </w:p>
    <w:p w:rsidR="005A185A" w:rsidRPr="00F3388C" w:rsidRDefault="00E12486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A185A" w:rsidRPr="00F3388C">
        <w:rPr>
          <w:rFonts w:ascii="Times New Roman" w:hAnsi="Times New Roman" w:cs="Times New Roman"/>
        </w:rPr>
        <w:t>.7. Решение об отчислении оформляется приказом директора Учреждения. Копия приказа об отчислении предоставляется отчисленному и (или) его родителям (законным представителям) по первому требованию.</w:t>
      </w:r>
    </w:p>
    <w:p w:rsidR="005A185A" w:rsidRDefault="00E12486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A185A" w:rsidRPr="00F3388C">
        <w:rPr>
          <w:rFonts w:ascii="Times New Roman" w:hAnsi="Times New Roman" w:cs="Times New Roman"/>
        </w:rPr>
        <w:t xml:space="preserve">.8. Восстановление в Учреждение для прохождения </w:t>
      </w:r>
      <w:r w:rsidR="005B5CEB">
        <w:rPr>
          <w:rFonts w:ascii="Times New Roman" w:hAnsi="Times New Roman" w:cs="Times New Roman"/>
        </w:rPr>
        <w:t>предпро</w:t>
      </w:r>
      <w:r w:rsidR="00004A53">
        <w:rPr>
          <w:rFonts w:ascii="Times New Roman" w:hAnsi="Times New Roman" w:cs="Times New Roman"/>
        </w:rPr>
        <w:t>ф</w:t>
      </w:r>
      <w:r w:rsidR="005B5CEB">
        <w:rPr>
          <w:rFonts w:ascii="Times New Roman" w:hAnsi="Times New Roman" w:cs="Times New Roman"/>
        </w:rPr>
        <w:t>ессиональной</w:t>
      </w:r>
      <w:r w:rsidR="005A185A" w:rsidRPr="00F3388C">
        <w:rPr>
          <w:rFonts w:ascii="Times New Roman" w:hAnsi="Times New Roman" w:cs="Times New Roman"/>
        </w:rPr>
        <w:t xml:space="preserve"> подготовки за счет средств бюджета производится в порядке, установленном правилами приема в Учреждение.</w:t>
      </w:r>
    </w:p>
    <w:p w:rsidR="008D3B89" w:rsidRPr="00F3388C" w:rsidRDefault="008D3B89" w:rsidP="005A185A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9.9. </w:t>
      </w:r>
    </w:p>
    <w:p w:rsidR="00437A29" w:rsidRPr="00F3388C" w:rsidRDefault="00437A29" w:rsidP="00437A2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437A29" w:rsidRDefault="00437A29" w:rsidP="00627807">
      <w:pPr>
        <w:spacing w:after="0" w:line="23" w:lineRule="atLeast"/>
        <w:ind w:firstLine="709"/>
        <w:jc w:val="center"/>
        <w:rPr>
          <w:rFonts w:ascii="Times New Roman" w:hAnsi="Times New Roman" w:cs="Times New Roman"/>
        </w:rPr>
      </w:pPr>
    </w:p>
    <w:p w:rsidR="00004A53" w:rsidRPr="00004A53" w:rsidRDefault="00004A53" w:rsidP="00004A53">
      <w:pPr>
        <w:spacing w:after="0" w:line="23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004A53">
        <w:rPr>
          <w:rFonts w:ascii="Times New Roman" w:hAnsi="Times New Roman" w:cs="Times New Roman"/>
        </w:rPr>
        <w:t>. Организация перевода учащихся</w:t>
      </w:r>
      <w:r>
        <w:rPr>
          <w:rFonts w:ascii="Times New Roman" w:hAnsi="Times New Roman" w:cs="Times New Roman"/>
        </w:rPr>
        <w:t xml:space="preserve"> и спортсменов</w:t>
      </w:r>
    </w:p>
    <w:p w:rsidR="00004A53" w:rsidRPr="00004A53" w:rsidRDefault="00004A53" w:rsidP="00004A53">
      <w:pPr>
        <w:spacing w:after="0" w:line="23" w:lineRule="atLeast"/>
        <w:ind w:firstLine="709"/>
        <w:jc w:val="center"/>
        <w:rPr>
          <w:rFonts w:ascii="Times New Roman" w:hAnsi="Times New Roman" w:cs="Times New Roman"/>
        </w:rPr>
      </w:pPr>
    </w:p>
    <w:p w:rsidR="00004A53" w:rsidRPr="00004A53" w:rsidRDefault="00C247B2" w:rsidP="00004A53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4A53" w:rsidRPr="00004A53">
        <w:rPr>
          <w:rFonts w:ascii="Times New Roman" w:hAnsi="Times New Roman" w:cs="Times New Roman"/>
        </w:rPr>
        <w:t>.1. Учащиеся, обучающиеся по дополнительным образовательным программам, могут быть переведены на обучение по дополнительным предпрофессиональным программам в период проведение промежуточной аттестации и приемной кампании по набору учащихся на новый учебный год.</w:t>
      </w:r>
    </w:p>
    <w:p w:rsidR="00004A53" w:rsidRPr="00004A53" w:rsidRDefault="00EE0B4B" w:rsidP="00004A53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4A53" w:rsidRPr="00004A53">
        <w:rPr>
          <w:rFonts w:ascii="Times New Roman" w:hAnsi="Times New Roman" w:cs="Times New Roman"/>
        </w:rPr>
        <w:t>.1.1. Учащиеся, успешно завершившие обучение по дополнительным общеразвивающим программам, соответствующие требованиям минимального возраста начала занятий видом спорта принимают участие в приемной кампании по набору учащихся на новый учебный год по дополнительной предпрофессиональной программе в соответствии с утвержденными правилами приема.</w:t>
      </w:r>
    </w:p>
    <w:p w:rsidR="00004A53" w:rsidRPr="00004A53" w:rsidRDefault="00EE0B4B" w:rsidP="00004A53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="00004A53" w:rsidRPr="00004A53">
        <w:rPr>
          <w:rFonts w:ascii="Times New Roman" w:hAnsi="Times New Roman" w:cs="Times New Roman"/>
        </w:rPr>
        <w:t>.1.</w:t>
      </w:r>
      <w:r w:rsidR="004A5C8F">
        <w:rPr>
          <w:rFonts w:ascii="Times New Roman" w:hAnsi="Times New Roman" w:cs="Times New Roman"/>
        </w:rPr>
        <w:t>2</w:t>
      </w:r>
      <w:r w:rsidR="00004A53" w:rsidRPr="00004A53">
        <w:rPr>
          <w:rFonts w:ascii="Times New Roman" w:hAnsi="Times New Roman" w:cs="Times New Roman"/>
        </w:rPr>
        <w:t xml:space="preserve">. Учащиеся, успешно проходящие </w:t>
      </w:r>
      <w:proofErr w:type="gramStart"/>
      <w:r w:rsidR="00004A53" w:rsidRPr="00004A53">
        <w:rPr>
          <w:rFonts w:ascii="Times New Roman" w:hAnsi="Times New Roman" w:cs="Times New Roman"/>
        </w:rPr>
        <w:t>обучение</w:t>
      </w:r>
      <w:proofErr w:type="gramEnd"/>
      <w:r w:rsidR="00004A53" w:rsidRPr="00004A53">
        <w:rPr>
          <w:rFonts w:ascii="Times New Roman" w:hAnsi="Times New Roman" w:cs="Times New Roman"/>
        </w:rPr>
        <w:t xml:space="preserve"> по дополнительной образовательной программе, при наличии физических, психологических способностей, двигательных умений, выполняющих требования контрольно-переводных нормативов, могут быть переведены на обучение по дополнительной предпрофессиональной программе в период промежуточной аттестации.</w:t>
      </w:r>
    </w:p>
    <w:p w:rsidR="00004A53" w:rsidRPr="00004A53" w:rsidRDefault="00EE0B4B" w:rsidP="00004A53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4A53" w:rsidRPr="00004A53">
        <w:rPr>
          <w:rFonts w:ascii="Times New Roman" w:hAnsi="Times New Roman" w:cs="Times New Roman"/>
        </w:rPr>
        <w:t>.1.</w:t>
      </w:r>
      <w:r w:rsidR="00290BB1">
        <w:rPr>
          <w:rFonts w:ascii="Times New Roman" w:hAnsi="Times New Roman" w:cs="Times New Roman"/>
        </w:rPr>
        <w:t>3</w:t>
      </w:r>
      <w:r w:rsidR="00004A53" w:rsidRPr="00004A53">
        <w:rPr>
          <w:rFonts w:ascii="Times New Roman" w:hAnsi="Times New Roman" w:cs="Times New Roman"/>
        </w:rPr>
        <w:t>. Учащиеся, завершившие обучение по дополнительным образовательным программам (18 лет и старше), при налич</w:t>
      </w:r>
      <w:proofErr w:type="gramStart"/>
      <w:r w:rsidR="00004A53" w:rsidRPr="00004A53">
        <w:rPr>
          <w:rFonts w:ascii="Times New Roman" w:hAnsi="Times New Roman" w:cs="Times New Roman"/>
        </w:rPr>
        <w:t>ии у у</w:t>
      </w:r>
      <w:proofErr w:type="gramEnd"/>
      <w:r w:rsidR="00004A53" w:rsidRPr="00004A53">
        <w:rPr>
          <w:rFonts w:ascii="Times New Roman" w:hAnsi="Times New Roman" w:cs="Times New Roman"/>
        </w:rPr>
        <w:t>чреждения задания по реализации услуг по программам спортивной подготовки, могут участвовать в приемной кампании на новый учебный год в соответствии с правилами приема, утвержденными учреждением.</w:t>
      </w:r>
    </w:p>
    <w:p w:rsidR="00004A53" w:rsidRPr="00004A53" w:rsidRDefault="00EE0B4B" w:rsidP="00004A53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4A53" w:rsidRPr="00004A53">
        <w:rPr>
          <w:rFonts w:ascii="Times New Roman" w:hAnsi="Times New Roman" w:cs="Times New Roman"/>
        </w:rPr>
        <w:t xml:space="preserve">.2. В целях организации перевода, желающих перевестись на обучение по желаемым </w:t>
      </w:r>
      <w:r w:rsidR="00290BB1">
        <w:rPr>
          <w:rFonts w:ascii="Times New Roman" w:hAnsi="Times New Roman" w:cs="Times New Roman"/>
        </w:rPr>
        <w:t>предпрофессиональным</w:t>
      </w:r>
      <w:r w:rsidR="00004A53" w:rsidRPr="00004A53">
        <w:rPr>
          <w:rFonts w:ascii="Times New Roman" w:hAnsi="Times New Roman" w:cs="Times New Roman"/>
        </w:rPr>
        <w:t xml:space="preserve"> программам или программам спортивной подготовки в образовательном учреждении, создается приемная комиссия, действующая на основании утвержденного положения.</w:t>
      </w:r>
    </w:p>
    <w:p w:rsidR="00004A53" w:rsidRPr="00004A53" w:rsidRDefault="00EE0B4B" w:rsidP="00004A53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4A53" w:rsidRPr="00004A53">
        <w:rPr>
          <w:rFonts w:ascii="Times New Roman" w:hAnsi="Times New Roman" w:cs="Times New Roman"/>
        </w:rPr>
        <w:t xml:space="preserve">.3. Количество учащихся, переводимых на обучение по дополнительным предпрофессиональным программам или программам спортивной подготовки, определяется в соответствии с государственным заданием на оказание государственных услуг. Учреждение вправе осуществлять прием учащихся и спортсменов, проходящих спортивную подготовку, сверх установленного государственного задания на платной основе. </w:t>
      </w:r>
    </w:p>
    <w:p w:rsidR="00004A53" w:rsidRPr="00004A53" w:rsidRDefault="00EE0B4B" w:rsidP="00004A53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4A53" w:rsidRPr="00004A53">
        <w:rPr>
          <w:rFonts w:ascii="Times New Roman" w:hAnsi="Times New Roman" w:cs="Times New Roman"/>
        </w:rPr>
        <w:t>.</w:t>
      </w:r>
      <w:r w:rsidR="0021774A">
        <w:rPr>
          <w:rFonts w:ascii="Times New Roman" w:hAnsi="Times New Roman" w:cs="Times New Roman"/>
        </w:rPr>
        <w:t>4</w:t>
      </w:r>
      <w:r w:rsidR="00004A53" w:rsidRPr="00004A53">
        <w:rPr>
          <w:rFonts w:ascii="Times New Roman" w:hAnsi="Times New Roman" w:cs="Times New Roman"/>
        </w:rPr>
        <w:t xml:space="preserve">. Перевод учащихся, соответствующих минимальному возрасту для занятий определенным видом спорта, с </w:t>
      </w:r>
      <w:proofErr w:type="gramStart"/>
      <w:r w:rsidR="00004A53" w:rsidRPr="00004A53">
        <w:rPr>
          <w:rFonts w:ascii="Times New Roman" w:hAnsi="Times New Roman" w:cs="Times New Roman"/>
        </w:rPr>
        <w:t>обучения</w:t>
      </w:r>
      <w:proofErr w:type="gramEnd"/>
      <w:r w:rsidR="00004A53" w:rsidRPr="00004A53">
        <w:rPr>
          <w:rFonts w:ascii="Times New Roman" w:hAnsi="Times New Roman" w:cs="Times New Roman"/>
        </w:rPr>
        <w:t xml:space="preserve"> по дополнительной образовательной программе на обучение по дополнительной предпрофессиональной программе осуществляется по письменному заявлению учащихся, достигших 14-летнего возраста или законных представителей.</w:t>
      </w:r>
    </w:p>
    <w:p w:rsidR="00004A53" w:rsidRDefault="00EE0B4B" w:rsidP="00004A53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1774A">
        <w:rPr>
          <w:rFonts w:ascii="Times New Roman" w:hAnsi="Times New Roman" w:cs="Times New Roman"/>
        </w:rPr>
        <w:t>.5</w:t>
      </w:r>
      <w:r w:rsidR="00004A53" w:rsidRPr="00004A53">
        <w:rPr>
          <w:rFonts w:ascii="Times New Roman" w:hAnsi="Times New Roman" w:cs="Times New Roman"/>
        </w:rPr>
        <w:t xml:space="preserve">. </w:t>
      </w:r>
      <w:proofErr w:type="gramStart"/>
      <w:r w:rsidR="00004A53" w:rsidRPr="00004A53">
        <w:rPr>
          <w:rFonts w:ascii="Times New Roman" w:hAnsi="Times New Roman" w:cs="Times New Roman"/>
        </w:rPr>
        <w:t>Перевод учащихся, соответствующих минимальному возрасту для занятий определенным видом спорта и требованиям федерального стандарта спортивной подготовки по определенному виду спорта, с обучения по дополнительной предпрофессиональной программы на прохождение подготовки спортсмена по программам спортивной подготовки, осуществляется по письменному заявлению учащихся, достигших 14-летнего возраста или родителей (законных представителей).</w:t>
      </w:r>
      <w:proofErr w:type="gramEnd"/>
    </w:p>
    <w:p w:rsidR="00437A29" w:rsidRDefault="00437A29" w:rsidP="00627807">
      <w:pPr>
        <w:spacing w:after="0" w:line="23" w:lineRule="atLeast"/>
        <w:ind w:firstLine="709"/>
        <w:jc w:val="center"/>
        <w:rPr>
          <w:rFonts w:ascii="Times New Roman" w:hAnsi="Times New Roman" w:cs="Times New Roman"/>
        </w:rPr>
      </w:pPr>
    </w:p>
    <w:p w:rsidR="00F3388C" w:rsidRPr="00F3388C" w:rsidRDefault="00EE0B4B" w:rsidP="00627807">
      <w:pPr>
        <w:spacing w:after="0" w:line="23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F3388C" w:rsidRPr="00F3388C">
        <w:rPr>
          <w:rFonts w:ascii="Times New Roman" w:hAnsi="Times New Roman" w:cs="Times New Roman"/>
        </w:rPr>
        <w:t>. Заключительные положения</w:t>
      </w:r>
    </w:p>
    <w:p w:rsidR="00F3388C" w:rsidRPr="00F3388C" w:rsidRDefault="00F3388C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F3388C" w:rsidRDefault="00EE0B4B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F3388C" w:rsidRPr="00F3388C">
        <w:rPr>
          <w:rFonts w:ascii="Times New Roman" w:hAnsi="Times New Roman" w:cs="Times New Roman"/>
        </w:rPr>
        <w:t>.1. Поступающий (законный представитель несовершеннолетнего поступающего) вправе сообщить о нарушении настоящего Положения в Учреждение по телефонам, почтовому адресу, адресам электронной почты в установленном законодательством Российской Федерации порядке.</w:t>
      </w:r>
    </w:p>
    <w:p w:rsidR="00EE0B4B" w:rsidRDefault="00EE0B4B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11.2. Все документы подаются в соответствии с установленными образцами, являющимися неотъемлемой частью данного положения.</w:t>
      </w:r>
    </w:p>
    <w:p w:rsidR="00EE0B4B" w:rsidRDefault="00EE0B4B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11.3. </w:t>
      </w:r>
      <w:proofErr w:type="gramStart"/>
      <w:r>
        <w:rPr>
          <w:rFonts w:ascii="Times New Roman" w:hAnsi="Times New Roman" w:cs="Times New Roman"/>
        </w:rPr>
        <w:t>Система оценок, применяемая при проведении отбора определяется</w:t>
      </w:r>
      <w:proofErr w:type="gramEnd"/>
      <w:r>
        <w:rPr>
          <w:rFonts w:ascii="Times New Roman" w:hAnsi="Times New Roman" w:cs="Times New Roman"/>
        </w:rPr>
        <w:t xml:space="preserve"> в соответствии с программами подготовки и является неотъемлемой частью данного положения (Приложение №</w:t>
      </w:r>
      <w:r w:rsidR="00E555B8">
        <w:rPr>
          <w:rFonts w:ascii="Times New Roman" w:hAnsi="Times New Roman" w:cs="Times New Roman"/>
        </w:rPr>
        <w:t>4</w:t>
      </w:r>
      <w:r w:rsidR="00DB3537">
        <w:rPr>
          <w:rFonts w:ascii="Times New Roman" w:hAnsi="Times New Roman" w:cs="Times New Roman"/>
        </w:rPr>
        <w:t xml:space="preserve"> к Положению</w:t>
      </w:r>
      <w:r>
        <w:rPr>
          <w:rFonts w:ascii="Times New Roman" w:hAnsi="Times New Roman" w:cs="Times New Roman"/>
        </w:rPr>
        <w:t>).</w:t>
      </w:r>
    </w:p>
    <w:p w:rsidR="009D3100" w:rsidRDefault="009D3100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9D3100" w:rsidRDefault="009D3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D3100" w:rsidRPr="009D3100" w:rsidRDefault="009D3100" w:rsidP="009D3100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0"/>
        </w:rPr>
      </w:pPr>
      <w:r w:rsidRPr="009D3100">
        <w:rPr>
          <w:rFonts w:ascii="Times New Roman" w:hAnsi="Times New Roman" w:cs="Times New Roman"/>
          <w:sz w:val="20"/>
        </w:rPr>
        <w:lastRenderedPageBreak/>
        <w:t>Приложение №</w:t>
      </w:r>
      <w:r w:rsidR="00E555B8">
        <w:rPr>
          <w:rFonts w:ascii="Times New Roman" w:hAnsi="Times New Roman" w:cs="Times New Roman"/>
          <w:sz w:val="20"/>
        </w:rPr>
        <w:t>4</w:t>
      </w:r>
      <w:r w:rsidRPr="009D3100">
        <w:rPr>
          <w:rFonts w:ascii="Times New Roman" w:hAnsi="Times New Roman" w:cs="Times New Roman"/>
          <w:sz w:val="20"/>
        </w:rPr>
        <w:t xml:space="preserve"> </w:t>
      </w:r>
    </w:p>
    <w:p w:rsidR="009D3100" w:rsidRPr="009D3100" w:rsidRDefault="009D3100" w:rsidP="009D3100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0"/>
        </w:rPr>
      </w:pPr>
      <w:r w:rsidRPr="009D3100">
        <w:rPr>
          <w:rFonts w:ascii="Times New Roman" w:hAnsi="Times New Roman" w:cs="Times New Roman"/>
          <w:sz w:val="20"/>
        </w:rPr>
        <w:t>к Положению</w:t>
      </w:r>
    </w:p>
    <w:p w:rsidR="009D3100" w:rsidRDefault="009D3100" w:rsidP="003E6175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p w:rsidR="009D3100" w:rsidRPr="00AB451F" w:rsidRDefault="009D3100" w:rsidP="00CC0FB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</w:rPr>
      </w:pPr>
      <w:r w:rsidRPr="00AB451F">
        <w:rPr>
          <w:rFonts w:ascii="Times New Roman" w:hAnsi="Times New Roman" w:cs="Times New Roman"/>
          <w:b/>
          <w:sz w:val="28"/>
        </w:rPr>
        <w:t>Система оценок, применяемая при проведении отбора</w:t>
      </w:r>
    </w:p>
    <w:p w:rsidR="009D3100" w:rsidRDefault="009D3100" w:rsidP="009D3100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9D3100" w:rsidRPr="00AB451F" w:rsidRDefault="00CC0FB3" w:rsidP="003828E9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B451F">
        <w:rPr>
          <w:rFonts w:ascii="Times New Roman" w:hAnsi="Times New Roman" w:cs="Times New Roman"/>
          <w:b/>
          <w:sz w:val="28"/>
          <w:u w:val="single"/>
        </w:rPr>
        <w:t>На предпрофессиональную программу по фехтованию</w:t>
      </w:r>
    </w:p>
    <w:p w:rsidR="00CC0FB3" w:rsidRDefault="00CC0FB3" w:rsidP="009D3100">
      <w:pPr>
        <w:spacing w:after="0" w:line="23" w:lineRule="atLeast"/>
        <w:ind w:firstLine="709"/>
        <w:rPr>
          <w:rFonts w:ascii="Times New Roman" w:hAnsi="Times New Roman" w:cs="Times New Roman"/>
        </w:rPr>
      </w:pPr>
    </w:p>
    <w:tbl>
      <w:tblPr>
        <w:tblW w:w="5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012"/>
        <w:gridCol w:w="1701"/>
      </w:tblGrid>
      <w:tr w:rsidR="003828E9" w:rsidRPr="003828E9" w:rsidTr="003828E9">
        <w:trPr>
          <w:trHeight w:val="1075"/>
          <w:jc w:val="center"/>
        </w:trPr>
        <w:tc>
          <w:tcPr>
            <w:tcW w:w="1668" w:type="dxa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Этап подготовки</w:t>
            </w:r>
          </w:p>
        </w:tc>
        <w:tc>
          <w:tcPr>
            <w:tcW w:w="2012" w:type="dxa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Период подготовки (лет)</w:t>
            </w:r>
          </w:p>
        </w:tc>
        <w:tc>
          <w:tcPr>
            <w:tcW w:w="1701" w:type="dxa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Минимальный возраст для зачисления (лет)</w:t>
            </w:r>
          </w:p>
        </w:tc>
      </w:tr>
      <w:tr w:rsidR="003828E9" w:rsidRPr="003828E9" w:rsidTr="003828E9">
        <w:trPr>
          <w:trHeight w:val="412"/>
          <w:jc w:val="center"/>
        </w:trPr>
        <w:tc>
          <w:tcPr>
            <w:tcW w:w="1668" w:type="dxa"/>
            <w:vMerge w:val="restart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Начальной</w:t>
            </w:r>
          </w:p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подготовки</w:t>
            </w:r>
          </w:p>
        </w:tc>
        <w:tc>
          <w:tcPr>
            <w:tcW w:w="2012" w:type="dxa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1й год</w:t>
            </w:r>
          </w:p>
        </w:tc>
        <w:tc>
          <w:tcPr>
            <w:tcW w:w="1701" w:type="dxa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3828E9" w:rsidRPr="003828E9" w:rsidTr="003828E9">
        <w:trPr>
          <w:trHeight w:val="403"/>
          <w:jc w:val="center"/>
        </w:trPr>
        <w:tc>
          <w:tcPr>
            <w:tcW w:w="1668" w:type="dxa"/>
            <w:vMerge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2" w:type="dxa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2-3й год</w:t>
            </w:r>
          </w:p>
        </w:tc>
        <w:tc>
          <w:tcPr>
            <w:tcW w:w="1701" w:type="dxa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9-12</w:t>
            </w:r>
          </w:p>
        </w:tc>
      </w:tr>
      <w:tr w:rsidR="003828E9" w:rsidRPr="003828E9" w:rsidTr="003828E9">
        <w:trPr>
          <w:trHeight w:val="424"/>
          <w:jc w:val="center"/>
        </w:trPr>
        <w:tc>
          <w:tcPr>
            <w:tcW w:w="1668" w:type="dxa"/>
            <w:vMerge w:val="restart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Тренировочный этап (этап спортивной специализации)</w:t>
            </w:r>
          </w:p>
        </w:tc>
        <w:tc>
          <w:tcPr>
            <w:tcW w:w="2012" w:type="dxa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Период базовой подготовки (1,2 год)</w:t>
            </w:r>
          </w:p>
        </w:tc>
        <w:tc>
          <w:tcPr>
            <w:tcW w:w="1701" w:type="dxa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10-13</w:t>
            </w:r>
          </w:p>
        </w:tc>
      </w:tr>
      <w:tr w:rsidR="003828E9" w:rsidRPr="003828E9" w:rsidTr="003828E9">
        <w:trPr>
          <w:trHeight w:val="424"/>
          <w:jc w:val="center"/>
        </w:trPr>
        <w:tc>
          <w:tcPr>
            <w:tcW w:w="1668" w:type="dxa"/>
            <w:vMerge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2" w:type="dxa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Период спортивной специализации (3,4 год)</w:t>
            </w:r>
          </w:p>
        </w:tc>
        <w:tc>
          <w:tcPr>
            <w:tcW w:w="1701" w:type="dxa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12-14</w:t>
            </w:r>
          </w:p>
        </w:tc>
      </w:tr>
      <w:tr w:rsidR="003828E9" w:rsidRPr="003828E9" w:rsidTr="003828E9">
        <w:trPr>
          <w:trHeight w:val="424"/>
          <w:jc w:val="center"/>
        </w:trPr>
        <w:tc>
          <w:tcPr>
            <w:tcW w:w="1668" w:type="dxa"/>
            <w:vMerge w:val="restart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Совершенствования спортивного </w:t>
            </w:r>
          </w:p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мастерства</w:t>
            </w:r>
          </w:p>
        </w:tc>
        <w:tc>
          <w:tcPr>
            <w:tcW w:w="2012" w:type="dxa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1й год</w:t>
            </w:r>
          </w:p>
        </w:tc>
        <w:tc>
          <w:tcPr>
            <w:tcW w:w="1701" w:type="dxa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14-17</w:t>
            </w:r>
          </w:p>
        </w:tc>
      </w:tr>
      <w:tr w:rsidR="003828E9" w:rsidRPr="003828E9" w:rsidTr="003828E9">
        <w:trPr>
          <w:trHeight w:val="424"/>
          <w:jc w:val="center"/>
        </w:trPr>
        <w:tc>
          <w:tcPr>
            <w:tcW w:w="1668" w:type="dxa"/>
            <w:vMerge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2" w:type="dxa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2й год</w:t>
            </w:r>
          </w:p>
        </w:tc>
        <w:tc>
          <w:tcPr>
            <w:tcW w:w="1701" w:type="dxa"/>
            <w:vAlign w:val="center"/>
          </w:tcPr>
          <w:p w:rsidR="003828E9" w:rsidRPr="003828E9" w:rsidRDefault="003828E9" w:rsidP="003828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2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16-18</w:t>
            </w:r>
          </w:p>
        </w:tc>
      </w:tr>
    </w:tbl>
    <w:p w:rsidR="001226DA" w:rsidRDefault="001226DA" w:rsidP="00382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28E9" w:rsidRPr="00AB451F" w:rsidRDefault="00A9403B" w:rsidP="00382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  <w:r w:rsidRPr="00AB451F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>Нормативы</w:t>
      </w:r>
    </w:p>
    <w:p w:rsidR="003828E9" w:rsidRPr="00AB451F" w:rsidRDefault="00A9403B" w:rsidP="00382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AB451F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>общей физической и специальной физической подготовки для зачисления в группы на этапе начальной подготовки</w:t>
      </w:r>
      <w:r w:rsidR="009F1F16" w:rsidRPr="00AB451F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 xml:space="preserve"> 1 года</w:t>
      </w:r>
    </w:p>
    <w:p w:rsidR="003828E9" w:rsidRPr="003828E9" w:rsidRDefault="003828E9" w:rsidP="00382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2"/>
        <w:gridCol w:w="3042"/>
        <w:gridCol w:w="2925"/>
      </w:tblGrid>
      <w:tr w:rsidR="003828E9" w:rsidRPr="003828E9" w:rsidTr="00336B11">
        <w:trPr>
          <w:trHeight w:val="400"/>
          <w:tblCellSpacing w:w="5" w:type="nil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Развиваемое физическое </w:t>
            </w:r>
            <w:r w:rsidRPr="003828E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br/>
              <w:t>качество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Контрольные упражнения (тесты)</w:t>
            </w:r>
          </w:p>
        </w:tc>
      </w:tr>
      <w:tr w:rsidR="003828E9" w:rsidRPr="003828E9" w:rsidTr="00336B11">
        <w:trPr>
          <w:tblCellSpacing w:w="5" w:type="nil"/>
          <w:jc w:val="center"/>
        </w:trPr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Девушки</w:t>
            </w:r>
          </w:p>
        </w:tc>
      </w:tr>
      <w:tr w:rsidR="003828E9" w:rsidRPr="003828E9" w:rsidTr="00336B11">
        <w:trPr>
          <w:trHeight w:val="400"/>
          <w:tblCellSpacing w:w="5" w:type="nil"/>
          <w:jc w:val="center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Быстрота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Бег 30 м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более 7 с)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Бег 30 м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более 7 с)</w:t>
            </w:r>
          </w:p>
        </w:tc>
      </w:tr>
      <w:tr w:rsidR="003828E9" w:rsidRPr="003828E9" w:rsidTr="00336B11">
        <w:trPr>
          <w:trHeight w:val="400"/>
          <w:tblCellSpacing w:w="5" w:type="nil"/>
          <w:jc w:val="center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Координация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Челночный бег 3 x 10 м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более 17 с)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Челночный бег 3 x 10 м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более 17 с)</w:t>
            </w:r>
          </w:p>
        </w:tc>
      </w:tr>
      <w:tr w:rsidR="003828E9" w:rsidRPr="003828E9" w:rsidTr="00336B11">
        <w:trPr>
          <w:trHeight w:val="400"/>
          <w:tblCellSpacing w:w="5" w:type="nil"/>
          <w:jc w:val="center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Выносливость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Непрерывный бег в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свободном темпе 8 мин.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Непрерывный бег в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свободном темпе 8 мин.</w:t>
            </w:r>
          </w:p>
        </w:tc>
      </w:tr>
      <w:tr w:rsidR="003828E9" w:rsidRPr="003828E9" w:rsidTr="00336B11">
        <w:trPr>
          <w:trHeight w:val="400"/>
          <w:tblCellSpacing w:w="5" w:type="nil"/>
          <w:jc w:val="center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Сила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Подтягивания на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перекладине - 3 раза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Подтягивания на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перекладине - 1 раз</w:t>
            </w:r>
          </w:p>
        </w:tc>
      </w:tr>
      <w:tr w:rsidR="003828E9" w:rsidRPr="003828E9" w:rsidTr="00336B11">
        <w:trPr>
          <w:trHeight w:val="801"/>
          <w:tblCellSpacing w:w="5" w:type="nil"/>
          <w:jc w:val="center"/>
        </w:trPr>
        <w:tc>
          <w:tcPr>
            <w:tcW w:w="30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Силовая выносливость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Сгибание и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разгибание </w:t>
            </w:r>
            <w:proofErr w:type="gramStart"/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End"/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упоре лежа (не менее 10 раз)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Сгибание и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разгибание </w:t>
            </w:r>
            <w:proofErr w:type="gramStart"/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End"/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упоре лежа (не менее 7 раз)</w:t>
            </w:r>
          </w:p>
        </w:tc>
      </w:tr>
      <w:tr w:rsidR="003828E9" w:rsidRPr="003828E9" w:rsidTr="00336B11">
        <w:trPr>
          <w:trHeight w:val="600"/>
          <w:tblCellSpacing w:w="5" w:type="nil"/>
          <w:jc w:val="center"/>
        </w:trPr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Подъем </w:t>
            </w:r>
            <w:proofErr w:type="gramStart"/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туловища</w:t>
            </w:r>
            <w:proofErr w:type="gramEnd"/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лежа на полу (пресс)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10 раз)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Подъем </w:t>
            </w:r>
            <w:proofErr w:type="gramStart"/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туловища</w:t>
            </w:r>
            <w:proofErr w:type="gramEnd"/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лежа на полу (пресс)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10 раз)</w:t>
            </w:r>
          </w:p>
        </w:tc>
      </w:tr>
      <w:tr w:rsidR="003828E9" w:rsidRPr="003828E9" w:rsidTr="00336B11">
        <w:trPr>
          <w:trHeight w:val="600"/>
          <w:tblCellSpacing w:w="5" w:type="nil"/>
          <w:jc w:val="center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Прыжок в длину с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места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1 м)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E9" w:rsidRPr="003828E9" w:rsidRDefault="003828E9" w:rsidP="0038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Прыжок в длину с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места </w:t>
            </w:r>
            <w:r w:rsidRPr="00382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1 м)</w:t>
            </w:r>
          </w:p>
        </w:tc>
      </w:tr>
    </w:tbl>
    <w:p w:rsidR="003828E9" w:rsidRPr="003828E9" w:rsidRDefault="003828E9" w:rsidP="00382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1F16" w:rsidRPr="00AB451F" w:rsidRDefault="009F1F16" w:rsidP="009F1F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  <w:r w:rsidRPr="00AB451F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>Нормативы</w:t>
      </w:r>
    </w:p>
    <w:p w:rsidR="009F1F16" w:rsidRPr="00AB451F" w:rsidRDefault="009F1F16" w:rsidP="009F1F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AB451F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>общей физической и специальной физической подготовки для зачисления в группы на этапе начальной подготовки 2 года</w:t>
      </w:r>
    </w:p>
    <w:p w:rsidR="003828E9" w:rsidRPr="003828E9" w:rsidRDefault="003828E9" w:rsidP="00382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9"/>
        <w:gridCol w:w="1889"/>
        <w:gridCol w:w="2306"/>
      </w:tblGrid>
      <w:tr w:rsidR="003828E9" w:rsidRPr="00053924" w:rsidTr="00336B11">
        <w:trPr>
          <w:jc w:val="center"/>
        </w:trPr>
        <w:tc>
          <w:tcPr>
            <w:tcW w:w="5979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Виды подготовки и контрольные упражнения</w:t>
            </w:r>
          </w:p>
        </w:tc>
        <w:tc>
          <w:tcPr>
            <w:tcW w:w="1889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Мальчики</w:t>
            </w:r>
          </w:p>
        </w:tc>
        <w:tc>
          <w:tcPr>
            <w:tcW w:w="2306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Девочки</w:t>
            </w:r>
          </w:p>
        </w:tc>
      </w:tr>
      <w:tr w:rsidR="003828E9" w:rsidRPr="00053924" w:rsidTr="00336B11">
        <w:trPr>
          <w:jc w:val="center"/>
        </w:trPr>
        <w:tc>
          <w:tcPr>
            <w:tcW w:w="5979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Общая физическая подготовка: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-высота выпрыгивания (</w:t>
            </w:r>
            <w:proofErr w:type="gramStart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см</w:t>
            </w:r>
            <w:proofErr w:type="gramEnd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-прыжок в длину с места (м)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-тройной прыжок с места (м)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-кистевая динамометрия (</w:t>
            </w:r>
            <w:proofErr w:type="gramStart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кг</w:t>
            </w:r>
            <w:proofErr w:type="gramEnd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-бег 20м\</w:t>
            </w:r>
            <w:proofErr w:type="gramStart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</w:t>
            </w:r>
            <w:proofErr w:type="gramEnd"/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-челночный бег 4х15 м\</w:t>
            </w:r>
            <w:proofErr w:type="gramStart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</w:t>
            </w:r>
            <w:proofErr w:type="gramEnd"/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-челночный бег 4х5 м\</w:t>
            </w:r>
            <w:proofErr w:type="gramStart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</w:t>
            </w:r>
            <w:proofErr w:type="gramEnd"/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-бег «челноком» в течени</w:t>
            </w:r>
            <w:proofErr w:type="gramStart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</w:t>
            </w:r>
            <w:proofErr w:type="gramEnd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1 мин. на отрезке 20 м (кол-во раз)</w:t>
            </w:r>
          </w:p>
        </w:tc>
        <w:tc>
          <w:tcPr>
            <w:tcW w:w="1889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25,3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1,9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5,6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26,8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15,1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11,1</w:t>
            </w:r>
          </w:p>
        </w:tc>
        <w:tc>
          <w:tcPr>
            <w:tcW w:w="2306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22,6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1,8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5,3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21,2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16,1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8,1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3828E9" w:rsidRPr="00053924" w:rsidTr="00336B11">
        <w:trPr>
          <w:jc w:val="center"/>
        </w:trPr>
        <w:tc>
          <w:tcPr>
            <w:tcW w:w="5979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lastRenderedPageBreak/>
              <w:t>Специальная физическая подготовка: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-передвижение шагами вперед 15 м в боевой стойке (с)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-передвижение шагом назад 15 м в боевой стойке  (с)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-атака уколом в мишень с выпадом (с)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-атака уколом в мишень с шагом выпадом вперед (с)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-атака уколом в мишень комбинацией передвижений – шаг вперед и выпад, скачек вперед и выпад (с)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-атака уколом в мишень с дистанции 4 м комбинацией передвижения – шаг вперед, скачек и выпад в течени</w:t>
            </w:r>
            <w:proofErr w:type="gramStart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</w:t>
            </w:r>
            <w:proofErr w:type="gramEnd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1 мин. (кол-во раз)</w:t>
            </w:r>
          </w:p>
        </w:tc>
        <w:tc>
          <w:tcPr>
            <w:tcW w:w="1889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5,4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0,7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1,2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2,3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15,2</w:t>
            </w:r>
          </w:p>
        </w:tc>
        <w:tc>
          <w:tcPr>
            <w:tcW w:w="2306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8,9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0,7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1,2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2,3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14,5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3828E9" w:rsidRPr="00053924" w:rsidTr="00336B11">
        <w:trPr>
          <w:jc w:val="center"/>
        </w:trPr>
        <w:tc>
          <w:tcPr>
            <w:tcW w:w="5979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Квалификационный норматив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3828E9" w:rsidRPr="00053924" w:rsidRDefault="003828E9" w:rsidP="00AD76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2 юношеск</w:t>
            </w:r>
            <w:r w:rsidR="00AD760E" w:rsidRPr="0005392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ий</w:t>
            </w:r>
            <w:r w:rsidRPr="0005392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 разряд</w:t>
            </w:r>
          </w:p>
        </w:tc>
      </w:tr>
    </w:tbl>
    <w:p w:rsidR="003828E9" w:rsidRPr="003828E9" w:rsidRDefault="003828E9" w:rsidP="00382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36B11" w:rsidRPr="00AB451F" w:rsidRDefault="00336B11" w:rsidP="00336B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  <w:r w:rsidRPr="00AB451F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>Нормативы</w:t>
      </w:r>
    </w:p>
    <w:p w:rsidR="00336B11" w:rsidRPr="00AB451F" w:rsidRDefault="00336B11" w:rsidP="00336B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AB451F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>общей физической и специальной физической подготовки для зачисления в группы на тренировочном этапе</w:t>
      </w:r>
    </w:p>
    <w:p w:rsidR="003828E9" w:rsidRPr="003828E9" w:rsidRDefault="003828E9" w:rsidP="00382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6"/>
        <w:gridCol w:w="883"/>
        <w:gridCol w:w="960"/>
        <w:gridCol w:w="896"/>
        <w:gridCol w:w="992"/>
        <w:gridCol w:w="992"/>
        <w:gridCol w:w="1102"/>
      </w:tblGrid>
      <w:tr w:rsidR="003828E9" w:rsidRPr="00053924" w:rsidTr="00336B11">
        <w:trPr>
          <w:jc w:val="center"/>
        </w:trPr>
        <w:tc>
          <w:tcPr>
            <w:tcW w:w="4596" w:type="dxa"/>
            <w:vMerge w:val="restart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Виды подготовки и контрольные упражнения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Мальчики</w:t>
            </w:r>
          </w:p>
        </w:tc>
        <w:tc>
          <w:tcPr>
            <w:tcW w:w="3086" w:type="dxa"/>
            <w:gridSpan w:val="3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Девочки</w:t>
            </w:r>
          </w:p>
        </w:tc>
      </w:tr>
      <w:tr w:rsidR="003828E9" w:rsidRPr="00053924" w:rsidTr="00336B11">
        <w:trPr>
          <w:jc w:val="center"/>
        </w:trPr>
        <w:tc>
          <w:tcPr>
            <w:tcW w:w="4596" w:type="dxa"/>
            <w:vMerge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883" w:type="dxa"/>
            <w:vMerge w:val="restart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До 2-х лет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Свыше 2-х лет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До 2-х лет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Свыше 2-х лет</w:t>
            </w:r>
          </w:p>
        </w:tc>
      </w:tr>
      <w:tr w:rsidR="003828E9" w:rsidRPr="00053924" w:rsidTr="00336B11">
        <w:trPr>
          <w:jc w:val="center"/>
        </w:trPr>
        <w:tc>
          <w:tcPr>
            <w:tcW w:w="4596" w:type="dxa"/>
            <w:vMerge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60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3-й</w:t>
            </w:r>
          </w:p>
        </w:tc>
        <w:tc>
          <w:tcPr>
            <w:tcW w:w="896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4-й</w:t>
            </w:r>
          </w:p>
        </w:tc>
        <w:tc>
          <w:tcPr>
            <w:tcW w:w="992" w:type="dxa"/>
            <w:vMerge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3-й</w:t>
            </w:r>
          </w:p>
        </w:tc>
        <w:tc>
          <w:tcPr>
            <w:tcW w:w="1102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4-й</w:t>
            </w:r>
          </w:p>
        </w:tc>
      </w:tr>
      <w:tr w:rsidR="003828E9" w:rsidRPr="00053924" w:rsidTr="00336B11">
        <w:trPr>
          <w:jc w:val="center"/>
        </w:trPr>
        <w:tc>
          <w:tcPr>
            <w:tcW w:w="4596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Общая физическая подготовка: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-высота выпрыгивания (</w:t>
            </w:r>
            <w:proofErr w:type="gramStart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см</w:t>
            </w:r>
            <w:proofErr w:type="gramEnd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-прыжок в длину с места (м)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-тройной прыжок с места (м)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-кистевая динамометрия (</w:t>
            </w:r>
            <w:proofErr w:type="gramStart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кг</w:t>
            </w:r>
            <w:proofErr w:type="gramEnd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-бег 20м\</w:t>
            </w:r>
            <w:proofErr w:type="gramStart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</w:t>
            </w:r>
            <w:proofErr w:type="gramEnd"/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-челночный бег 4х15 м\</w:t>
            </w:r>
            <w:proofErr w:type="gramStart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</w:t>
            </w:r>
            <w:proofErr w:type="gramEnd"/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-челночный бег 4х5 м\</w:t>
            </w:r>
            <w:proofErr w:type="gramStart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</w:t>
            </w:r>
            <w:proofErr w:type="gramEnd"/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-бег «челноком» в течени</w:t>
            </w:r>
            <w:proofErr w:type="gramStart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</w:t>
            </w:r>
            <w:proofErr w:type="gramEnd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1 мин. на отрезке 20 м (кол-во раз)</w:t>
            </w:r>
          </w:p>
        </w:tc>
        <w:tc>
          <w:tcPr>
            <w:tcW w:w="883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25,4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1,9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5,7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26,5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11,4</w:t>
            </w:r>
          </w:p>
        </w:tc>
        <w:tc>
          <w:tcPr>
            <w:tcW w:w="960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25,8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5,7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27,0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15,8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11,4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96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30,6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2,1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6,1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32,0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3,8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14,9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7,7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24,1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1,8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5,4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24,3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16,01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11,4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28,6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1,9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5,5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27,0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3,9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15,9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11,7</w:t>
            </w:r>
          </w:p>
        </w:tc>
        <w:tc>
          <w:tcPr>
            <w:tcW w:w="1102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30,0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1,9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5,8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29,0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3,8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15,7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7,8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11,8</w:t>
            </w:r>
          </w:p>
        </w:tc>
      </w:tr>
      <w:tr w:rsidR="003828E9" w:rsidRPr="00053924" w:rsidTr="00336B11">
        <w:trPr>
          <w:jc w:val="center"/>
        </w:trPr>
        <w:tc>
          <w:tcPr>
            <w:tcW w:w="4596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Специальная физическая подготовка: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-передвижение шагами вперед 15 м в боевой стойке (с)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-передвижение шагом назад 15 м в боевой стойке  (с)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-атака уколом в мишень с выпадом (с)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-атака уколом в мишень с шагом выпадом вперед (с)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-атака уколом в мишень комбинацией передвижений – шаг вперед и выпад, скачек вперед и выпад (с)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-атака уколом в мишень с дистанции 4 м комбинацией передвижения – шаг вперед, скачек и выпад в течени</w:t>
            </w:r>
            <w:proofErr w:type="gramStart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</w:t>
            </w:r>
            <w:proofErr w:type="gramEnd"/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1 мин. (кол-во раз)</w:t>
            </w:r>
          </w:p>
        </w:tc>
        <w:tc>
          <w:tcPr>
            <w:tcW w:w="883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5,4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5,8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0,7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1,2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2,2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15,0</w:t>
            </w:r>
          </w:p>
        </w:tc>
        <w:tc>
          <w:tcPr>
            <w:tcW w:w="960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4,9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5,4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0,7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1,2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2,3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15,0</w:t>
            </w:r>
          </w:p>
        </w:tc>
        <w:tc>
          <w:tcPr>
            <w:tcW w:w="896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4,4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5,1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0,6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1,1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2,1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4,9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5,8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0,7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1,15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2,2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14,0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4,7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5,7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0,7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1,16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2,4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14,0</w:t>
            </w:r>
          </w:p>
        </w:tc>
        <w:tc>
          <w:tcPr>
            <w:tcW w:w="1102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4,7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5,6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0,7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1,2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2,5</w:t>
            </w: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15,0</w:t>
            </w:r>
          </w:p>
        </w:tc>
      </w:tr>
      <w:tr w:rsidR="003828E9" w:rsidRPr="00053924" w:rsidTr="00336B11">
        <w:trPr>
          <w:jc w:val="center"/>
        </w:trPr>
        <w:tc>
          <w:tcPr>
            <w:tcW w:w="4596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Квалификационный норматив</w:t>
            </w:r>
          </w:p>
        </w:tc>
        <w:tc>
          <w:tcPr>
            <w:tcW w:w="883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</w:t>
            </w:r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юнош</w:t>
            </w:r>
            <w:proofErr w:type="spellEnd"/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разряд</w:t>
            </w:r>
          </w:p>
        </w:tc>
        <w:tc>
          <w:tcPr>
            <w:tcW w:w="960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</w:t>
            </w:r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взр</w:t>
            </w:r>
            <w:proofErr w:type="spellEnd"/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разряд</w:t>
            </w:r>
          </w:p>
        </w:tc>
        <w:tc>
          <w:tcPr>
            <w:tcW w:w="896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</w:t>
            </w:r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взр</w:t>
            </w:r>
            <w:proofErr w:type="spellEnd"/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разряд</w:t>
            </w:r>
          </w:p>
        </w:tc>
        <w:tc>
          <w:tcPr>
            <w:tcW w:w="992" w:type="dxa"/>
            <w:shd w:val="clear" w:color="auto" w:fill="auto"/>
          </w:tcPr>
          <w:p w:rsidR="003828E9" w:rsidRPr="00053924" w:rsidRDefault="003828E9" w:rsidP="00336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</w:t>
            </w:r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юнош</w:t>
            </w:r>
            <w:proofErr w:type="spellEnd"/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разряд</w:t>
            </w:r>
          </w:p>
        </w:tc>
        <w:tc>
          <w:tcPr>
            <w:tcW w:w="992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</w:t>
            </w:r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взр</w:t>
            </w:r>
            <w:proofErr w:type="spellEnd"/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разряд</w:t>
            </w:r>
          </w:p>
        </w:tc>
        <w:tc>
          <w:tcPr>
            <w:tcW w:w="1102" w:type="dxa"/>
            <w:shd w:val="clear" w:color="auto" w:fill="auto"/>
          </w:tcPr>
          <w:p w:rsidR="003828E9" w:rsidRPr="00053924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</w:t>
            </w:r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взр</w:t>
            </w:r>
            <w:proofErr w:type="spellEnd"/>
            <w:r w:rsidRPr="0005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разряд</w:t>
            </w:r>
          </w:p>
        </w:tc>
      </w:tr>
    </w:tbl>
    <w:p w:rsidR="003828E9" w:rsidRPr="003828E9" w:rsidRDefault="003828E9" w:rsidP="00382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0491" w:rsidRDefault="00DB0491" w:rsidP="00382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ar-SA"/>
        </w:rPr>
      </w:pPr>
    </w:p>
    <w:p w:rsidR="003828E9" w:rsidRPr="00C52369" w:rsidRDefault="003828E9" w:rsidP="00382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C52369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Нормативные показатели уровня физической подготовленности </w:t>
      </w:r>
    </w:p>
    <w:p w:rsidR="003828E9" w:rsidRPr="003828E9" w:rsidRDefault="003828E9" w:rsidP="00382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54"/>
        <w:gridCol w:w="1412"/>
        <w:gridCol w:w="1088"/>
        <w:gridCol w:w="2142"/>
        <w:gridCol w:w="2353"/>
      </w:tblGrid>
      <w:tr w:rsidR="003828E9" w:rsidRPr="00DB0491" w:rsidTr="009940A7">
        <w:tc>
          <w:tcPr>
            <w:tcW w:w="522" w:type="dxa"/>
            <w:vMerge w:val="restart"/>
            <w:shd w:val="clear" w:color="auto" w:fill="auto"/>
          </w:tcPr>
          <w:p w:rsidR="003828E9" w:rsidRPr="00DB0491" w:rsidRDefault="003828E9" w:rsidP="003828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п</w:t>
            </w:r>
            <w:proofErr w:type="gramEnd"/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3828E9" w:rsidRPr="00DB0491" w:rsidRDefault="003828E9" w:rsidP="003828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Наименование </w:t>
            </w:r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учебных групп по этапам подготовки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3828E9" w:rsidRPr="00DB0491" w:rsidRDefault="003828E9" w:rsidP="003828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Количество </w:t>
            </w:r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упражнений</w:t>
            </w:r>
          </w:p>
        </w:tc>
        <w:tc>
          <w:tcPr>
            <w:tcW w:w="5583" w:type="dxa"/>
            <w:gridSpan w:val="3"/>
            <w:shd w:val="clear" w:color="auto" w:fill="auto"/>
          </w:tcPr>
          <w:p w:rsidR="003828E9" w:rsidRPr="00DB0491" w:rsidRDefault="003828E9" w:rsidP="003828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Оценка уровня физической и технической </w:t>
            </w:r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подготовленности и число принятых нормативов</w:t>
            </w:r>
          </w:p>
        </w:tc>
      </w:tr>
      <w:tr w:rsidR="003828E9" w:rsidRPr="00DB0491" w:rsidTr="009940A7">
        <w:tc>
          <w:tcPr>
            <w:tcW w:w="522" w:type="dxa"/>
            <w:vMerge/>
            <w:shd w:val="clear" w:color="auto" w:fill="auto"/>
          </w:tcPr>
          <w:p w:rsidR="003828E9" w:rsidRPr="00DB0491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3828E9" w:rsidRPr="00DB0491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3828E9" w:rsidRPr="00DB0491" w:rsidRDefault="003828E9" w:rsidP="00382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3828E9" w:rsidRPr="00DB0491" w:rsidRDefault="003828E9" w:rsidP="003828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Отлично</w:t>
            </w:r>
          </w:p>
        </w:tc>
        <w:tc>
          <w:tcPr>
            <w:tcW w:w="2142" w:type="dxa"/>
            <w:shd w:val="clear" w:color="auto" w:fill="auto"/>
          </w:tcPr>
          <w:p w:rsidR="003828E9" w:rsidRPr="00DB0491" w:rsidRDefault="003828E9" w:rsidP="003828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Удовлетворительно</w:t>
            </w:r>
          </w:p>
        </w:tc>
        <w:tc>
          <w:tcPr>
            <w:tcW w:w="2353" w:type="dxa"/>
            <w:shd w:val="clear" w:color="auto" w:fill="auto"/>
          </w:tcPr>
          <w:p w:rsidR="003828E9" w:rsidRPr="00DB0491" w:rsidRDefault="003828E9" w:rsidP="003828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Неудовлетворительно</w:t>
            </w:r>
          </w:p>
        </w:tc>
      </w:tr>
      <w:tr w:rsidR="003828E9" w:rsidRPr="00DB0491" w:rsidTr="009940A7">
        <w:tc>
          <w:tcPr>
            <w:tcW w:w="522" w:type="dxa"/>
            <w:shd w:val="clear" w:color="auto" w:fill="auto"/>
          </w:tcPr>
          <w:p w:rsidR="003828E9" w:rsidRPr="00DB0491" w:rsidRDefault="003828E9" w:rsidP="003828E9">
            <w:pPr>
              <w:suppressAutoHyphens/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54" w:type="dxa"/>
            <w:shd w:val="clear" w:color="auto" w:fill="auto"/>
          </w:tcPr>
          <w:p w:rsidR="003828E9" w:rsidRPr="00DB0491" w:rsidRDefault="003828E9" w:rsidP="003828E9">
            <w:pPr>
              <w:suppressAutoHyphens/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Начальной подготовки</w:t>
            </w:r>
            <w:r w:rsidR="009940A7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 xml:space="preserve"> 1 года</w:t>
            </w:r>
          </w:p>
        </w:tc>
        <w:tc>
          <w:tcPr>
            <w:tcW w:w="1412" w:type="dxa"/>
            <w:shd w:val="clear" w:color="auto" w:fill="auto"/>
          </w:tcPr>
          <w:p w:rsidR="003828E9" w:rsidRPr="00DB0491" w:rsidRDefault="009940A7" w:rsidP="003828E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88" w:type="dxa"/>
            <w:shd w:val="clear" w:color="auto" w:fill="auto"/>
          </w:tcPr>
          <w:p w:rsidR="003828E9" w:rsidRPr="00DB0491" w:rsidRDefault="009940A7" w:rsidP="003828E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42" w:type="dxa"/>
            <w:shd w:val="clear" w:color="auto" w:fill="auto"/>
          </w:tcPr>
          <w:p w:rsidR="003828E9" w:rsidRPr="00DB0491" w:rsidRDefault="009940A7" w:rsidP="003828E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53" w:type="dxa"/>
            <w:shd w:val="clear" w:color="auto" w:fill="auto"/>
          </w:tcPr>
          <w:p w:rsidR="003828E9" w:rsidRPr="00DB0491" w:rsidRDefault="003828E9" w:rsidP="003828E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9940A7" w:rsidRPr="00DB0491" w:rsidTr="009940A7">
        <w:tc>
          <w:tcPr>
            <w:tcW w:w="522" w:type="dxa"/>
            <w:shd w:val="clear" w:color="auto" w:fill="auto"/>
          </w:tcPr>
          <w:p w:rsidR="009940A7" w:rsidRPr="00DB0491" w:rsidRDefault="009940A7" w:rsidP="00335B14">
            <w:pPr>
              <w:suppressAutoHyphens/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54" w:type="dxa"/>
            <w:shd w:val="clear" w:color="auto" w:fill="auto"/>
          </w:tcPr>
          <w:p w:rsidR="009940A7" w:rsidRPr="00DB0491" w:rsidRDefault="009940A7" w:rsidP="00335B14">
            <w:pPr>
              <w:suppressAutoHyphens/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Начальной подготовки</w:t>
            </w: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 xml:space="preserve"> 2 года</w:t>
            </w:r>
          </w:p>
        </w:tc>
        <w:tc>
          <w:tcPr>
            <w:tcW w:w="1412" w:type="dxa"/>
            <w:shd w:val="clear" w:color="auto" w:fill="auto"/>
          </w:tcPr>
          <w:p w:rsidR="009940A7" w:rsidRPr="00DB0491" w:rsidRDefault="009940A7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088" w:type="dxa"/>
            <w:shd w:val="clear" w:color="auto" w:fill="auto"/>
          </w:tcPr>
          <w:p w:rsidR="009940A7" w:rsidRPr="00DB0491" w:rsidRDefault="009940A7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142" w:type="dxa"/>
            <w:shd w:val="clear" w:color="auto" w:fill="auto"/>
          </w:tcPr>
          <w:p w:rsidR="009940A7" w:rsidRPr="00DB0491" w:rsidRDefault="00F2180F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353" w:type="dxa"/>
            <w:shd w:val="clear" w:color="auto" w:fill="auto"/>
          </w:tcPr>
          <w:p w:rsidR="009940A7" w:rsidRPr="00DB0491" w:rsidRDefault="00F2180F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9940A7" w:rsidRPr="00DB0491" w:rsidTr="009940A7">
        <w:tc>
          <w:tcPr>
            <w:tcW w:w="522" w:type="dxa"/>
            <w:shd w:val="clear" w:color="auto" w:fill="auto"/>
            <w:vAlign w:val="center"/>
          </w:tcPr>
          <w:p w:rsidR="009940A7" w:rsidRPr="00DB0491" w:rsidRDefault="009940A7" w:rsidP="003828E9">
            <w:pPr>
              <w:suppressAutoHyphens/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54" w:type="dxa"/>
            <w:shd w:val="clear" w:color="auto" w:fill="auto"/>
          </w:tcPr>
          <w:p w:rsidR="009940A7" w:rsidRPr="00DB0491" w:rsidRDefault="009940A7" w:rsidP="003828E9">
            <w:pPr>
              <w:suppressAutoHyphens/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Тренировочная</w:t>
            </w:r>
            <w:proofErr w:type="gramEnd"/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 xml:space="preserve"> до 2х лет</w:t>
            </w:r>
          </w:p>
        </w:tc>
        <w:tc>
          <w:tcPr>
            <w:tcW w:w="1412" w:type="dxa"/>
            <w:shd w:val="clear" w:color="auto" w:fill="auto"/>
          </w:tcPr>
          <w:p w:rsidR="009940A7" w:rsidRPr="00DB0491" w:rsidRDefault="009940A7" w:rsidP="003828E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088" w:type="dxa"/>
            <w:shd w:val="clear" w:color="auto" w:fill="auto"/>
          </w:tcPr>
          <w:p w:rsidR="009940A7" w:rsidRPr="00DB0491" w:rsidRDefault="009940A7" w:rsidP="003828E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142" w:type="dxa"/>
            <w:shd w:val="clear" w:color="auto" w:fill="auto"/>
          </w:tcPr>
          <w:p w:rsidR="009940A7" w:rsidRPr="00DB0491" w:rsidRDefault="009940A7" w:rsidP="003828E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353" w:type="dxa"/>
            <w:shd w:val="clear" w:color="auto" w:fill="auto"/>
          </w:tcPr>
          <w:p w:rsidR="009940A7" w:rsidRPr="00DB0491" w:rsidRDefault="00DE530B" w:rsidP="003828E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9940A7" w:rsidRPr="00DB0491" w:rsidTr="009940A7">
        <w:tc>
          <w:tcPr>
            <w:tcW w:w="522" w:type="dxa"/>
            <w:shd w:val="clear" w:color="auto" w:fill="auto"/>
            <w:vAlign w:val="center"/>
          </w:tcPr>
          <w:p w:rsidR="009940A7" w:rsidRPr="00DB0491" w:rsidRDefault="009940A7" w:rsidP="00335B14">
            <w:pPr>
              <w:suppressAutoHyphens/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54" w:type="dxa"/>
            <w:shd w:val="clear" w:color="auto" w:fill="auto"/>
          </w:tcPr>
          <w:p w:rsidR="009940A7" w:rsidRPr="00DB0491" w:rsidRDefault="009940A7" w:rsidP="00335B14">
            <w:pPr>
              <w:suppressAutoHyphens/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Тренировочная</w:t>
            </w:r>
            <w:proofErr w:type="gramEnd"/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 xml:space="preserve"> свыше 2 лет</w:t>
            </w:r>
          </w:p>
        </w:tc>
        <w:tc>
          <w:tcPr>
            <w:tcW w:w="1412" w:type="dxa"/>
            <w:shd w:val="clear" w:color="auto" w:fill="auto"/>
          </w:tcPr>
          <w:p w:rsidR="009940A7" w:rsidRPr="00DB0491" w:rsidRDefault="009940A7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088" w:type="dxa"/>
            <w:shd w:val="clear" w:color="auto" w:fill="auto"/>
          </w:tcPr>
          <w:p w:rsidR="009940A7" w:rsidRPr="00DB0491" w:rsidRDefault="009940A7" w:rsidP="00DE53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</w:t>
            </w:r>
            <w:r w:rsidR="00DE530B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9940A7" w:rsidRPr="00DB0491" w:rsidRDefault="009940A7" w:rsidP="00DE53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</w:t>
            </w:r>
            <w:r w:rsidR="00DE530B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:rsidR="009940A7" w:rsidRPr="00DB0491" w:rsidRDefault="00DE530B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</w:tbl>
    <w:p w:rsidR="003828E9" w:rsidRPr="003828E9" w:rsidRDefault="003828E9" w:rsidP="00382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828E9" w:rsidRDefault="00DE5FC5" w:rsidP="009D3100">
      <w:pPr>
        <w:spacing w:after="0" w:line="23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Каждое выполненное упражнение засчитывается за 1 балл.</w:t>
      </w:r>
    </w:p>
    <w:p w:rsidR="00DE5FC5" w:rsidRDefault="00DE5FC5" w:rsidP="009D3100">
      <w:pPr>
        <w:spacing w:after="0" w:line="23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Квалификационный норматив является обязательным требованием и в бальную систему не входит.</w:t>
      </w:r>
    </w:p>
    <w:p w:rsidR="00DE5FC5" w:rsidRDefault="00B70DB7" w:rsidP="009D3100">
      <w:pPr>
        <w:spacing w:after="0" w:line="23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Возрастные ограничения так же являются обязательным требованием и в бальную систему не входят.</w:t>
      </w:r>
    </w:p>
    <w:p w:rsidR="00FD2F92" w:rsidRDefault="00FD2F92" w:rsidP="009D3100">
      <w:pPr>
        <w:spacing w:after="0" w:line="23" w:lineRule="atLeast"/>
        <w:ind w:firstLine="709"/>
        <w:rPr>
          <w:rFonts w:ascii="Times New Roman" w:hAnsi="Times New Roman" w:cs="Times New Roman"/>
        </w:rPr>
      </w:pPr>
    </w:p>
    <w:p w:rsidR="00FD2F92" w:rsidRDefault="00FD2F92" w:rsidP="009D3100">
      <w:pPr>
        <w:spacing w:after="0" w:line="23" w:lineRule="atLeast"/>
        <w:ind w:firstLine="709"/>
        <w:rPr>
          <w:rFonts w:ascii="Times New Roman" w:hAnsi="Times New Roman" w:cs="Times New Roman"/>
        </w:rPr>
      </w:pPr>
    </w:p>
    <w:p w:rsidR="00B76A92" w:rsidRPr="00B76A92" w:rsidRDefault="00B76A92" w:rsidP="00B76A92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76A92">
        <w:rPr>
          <w:rFonts w:ascii="Times New Roman" w:hAnsi="Times New Roman" w:cs="Times New Roman"/>
          <w:b/>
          <w:sz w:val="28"/>
          <w:u w:val="single"/>
        </w:rPr>
        <w:t>На программу спортивной подготовки по фехтованию</w:t>
      </w:r>
    </w:p>
    <w:p w:rsidR="00FD2F92" w:rsidRDefault="00FD2F92" w:rsidP="009D3100">
      <w:pPr>
        <w:spacing w:after="0" w:line="23" w:lineRule="atLeast"/>
        <w:ind w:firstLine="709"/>
        <w:rPr>
          <w:rFonts w:ascii="Times New Roman" w:hAnsi="Times New Roman" w:cs="Times New Roman"/>
        </w:rPr>
      </w:pPr>
    </w:p>
    <w:p w:rsidR="00850983" w:rsidRPr="00B76A92" w:rsidRDefault="00850983" w:rsidP="00850983">
      <w:pPr>
        <w:tabs>
          <w:tab w:val="left" w:pos="851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Cs w:val="28"/>
          <w:lang w:eastAsia="ar-SA"/>
        </w:rPr>
      </w:pPr>
      <w:r w:rsidRPr="00850983">
        <w:rPr>
          <w:rFonts w:ascii="Times New Roman" w:eastAsia="Times New Roman" w:hAnsi="Times New Roman" w:cs="Times New Roman"/>
          <w:b/>
          <w:szCs w:val="28"/>
          <w:lang w:eastAsia="ar-SA"/>
        </w:rPr>
        <w:t>Минимальный возраст для зачисления на этап подготовки</w:t>
      </w:r>
    </w:p>
    <w:p w:rsidR="00850983" w:rsidRPr="00850983" w:rsidRDefault="00850983" w:rsidP="00850983">
      <w:pPr>
        <w:tabs>
          <w:tab w:val="left" w:pos="851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ar-SA"/>
        </w:rPr>
      </w:pPr>
    </w:p>
    <w:tbl>
      <w:tblPr>
        <w:tblW w:w="0" w:type="auto"/>
        <w:jc w:val="center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7"/>
        <w:gridCol w:w="1418"/>
        <w:gridCol w:w="1895"/>
      </w:tblGrid>
      <w:tr w:rsidR="00850983" w:rsidRPr="00850983" w:rsidTr="00850983">
        <w:trPr>
          <w:trHeight w:val="926"/>
          <w:jc w:val="center"/>
        </w:trPr>
        <w:tc>
          <w:tcPr>
            <w:tcW w:w="1487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  <w:t>Период подготовки</w:t>
            </w:r>
          </w:p>
        </w:tc>
        <w:tc>
          <w:tcPr>
            <w:tcW w:w="1418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  <w:t>Год подготовки</w:t>
            </w:r>
          </w:p>
        </w:tc>
        <w:tc>
          <w:tcPr>
            <w:tcW w:w="1895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  <w:t>Минимальный возраст для зачисления</w:t>
            </w:r>
          </w:p>
        </w:tc>
      </w:tr>
      <w:tr w:rsidR="00850983" w:rsidRPr="00850983" w:rsidTr="00850983">
        <w:trPr>
          <w:trHeight w:val="273"/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  <w:t>НП</w:t>
            </w:r>
          </w:p>
        </w:tc>
        <w:tc>
          <w:tcPr>
            <w:tcW w:w="1418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1-й</w:t>
            </w:r>
          </w:p>
        </w:tc>
        <w:tc>
          <w:tcPr>
            <w:tcW w:w="1895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9 лет</w:t>
            </w:r>
          </w:p>
        </w:tc>
      </w:tr>
      <w:tr w:rsidR="00850983" w:rsidRPr="00850983" w:rsidTr="00850983">
        <w:trPr>
          <w:trHeight w:val="146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2-й</w:t>
            </w:r>
          </w:p>
        </w:tc>
        <w:tc>
          <w:tcPr>
            <w:tcW w:w="1895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10-12 лет</w:t>
            </w:r>
          </w:p>
        </w:tc>
      </w:tr>
      <w:tr w:rsidR="00850983" w:rsidRPr="00850983" w:rsidTr="00850983">
        <w:trPr>
          <w:trHeight w:val="146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3-й</w:t>
            </w:r>
          </w:p>
        </w:tc>
        <w:tc>
          <w:tcPr>
            <w:tcW w:w="1895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10-12 лет</w:t>
            </w:r>
          </w:p>
        </w:tc>
      </w:tr>
      <w:tr w:rsidR="00850983" w:rsidRPr="00850983" w:rsidTr="00850983">
        <w:trPr>
          <w:trHeight w:val="273"/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  <w:t>Т</w:t>
            </w:r>
          </w:p>
        </w:tc>
        <w:tc>
          <w:tcPr>
            <w:tcW w:w="1418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1-й</w:t>
            </w:r>
          </w:p>
        </w:tc>
        <w:tc>
          <w:tcPr>
            <w:tcW w:w="1895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11-13 лет</w:t>
            </w:r>
          </w:p>
        </w:tc>
      </w:tr>
      <w:tr w:rsidR="00850983" w:rsidRPr="00850983" w:rsidTr="00850983">
        <w:trPr>
          <w:trHeight w:val="146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2-й</w:t>
            </w:r>
          </w:p>
        </w:tc>
        <w:tc>
          <w:tcPr>
            <w:tcW w:w="1895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11-13 лет</w:t>
            </w:r>
          </w:p>
        </w:tc>
      </w:tr>
      <w:tr w:rsidR="00850983" w:rsidRPr="00850983" w:rsidTr="00850983">
        <w:trPr>
          <w:trHeight w:val="146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3-й</w:t>
            </w:r>
          </w:p>
        </w:tc>
        <w:tc>
          <w:tcPr>
            <w:tcW w:w="1895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13-14 лет</w:t>
            </w:r>
          </w:p>
        </w:tc>
      </w:tr>
      <w:tr w:rsidR="00850983" w:rsidRPr="00850983" w:rsidTr="00850983">
        <w:trPr>
          <w:trHeight w:val="146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4-й</w:t>
            </w:r>
          </w:p>
        </w:tc>
        <w:tc>
          <w:tcPr>
            <w:tcW w:w="1895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13-14 лет</w:t>
            </w:r>
          </w:p>
        </w:tc>
      </w:tr>
      <w:tr w:rsidR="00850983" w:rsidRPr="00850983" w:rsidTr="00850983">
        <w:trPr>
          <w:trHeight w:val="273"/>
          <w:jc w:val="center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  <w:t>ССМ</w:t>
            </w:r>
          </w:p>
        </w:tc>
        <w:tc>
          <w:tcPr>
            <w:tcW w:w="1418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1-й</w:t>
            </w:r>
          </w:p>
        </w:tc>
        <w:tc>
          <w:tcPr>
            <w:tcW w:w="1895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15-17 лет</w:t>
            </w:r>
          </w:p>
        </w:tc>
      </w:tr>
      <w:tr w:rsidR="00850983" w:rsidRPr="00850983" w:rsidTr="00850983">
        <w:trPr>
          <w:trHeight w:val="146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2-й</w:t>
            </w:r>
          </w:p>
        </w:tc>
        <w:tc>
          <w:tcPr>
            <w:tcW w:w="1895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17-18 лет</w:t>
            </w:r>
          </w:p>
        </w:tc>
      </w:tr>
      <w:tr w:rsidR="00850983" w:rsidRPr="00850983" w:rsidTr="00850983">
        <w:trPr>
          <w:trHeight w:val="146"/>
          <w:jc w:val="center"/>
        </w:trPr>
        <w:tc>
          <w:tcPr>
            <w:tcW w:w="1487" w:type="dxa"/>
            <w:vMerge/>
            <w:shd w:val="clear" w:color="auto" w:fill="auto"/>
            <w:vAlign w:val="center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3-й</w:t>
            </w:r>
          </w:p>
        </w:tc>
        <w:tc>
          <w:tcPr>
            <w:tcW w:w="1895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17-18 лет</w:t>
            </w:r>
          </w:p>
        </w:tc>
      </w:tr>
      <w:tr w:rsidR="00850983" w:rsidRPr="00850983" w:rsidTr="00850983">
        <w:trPr>
          <w:trHeight w:val="213"/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  <w:t>ВСМ</w:t>
            </w:r>
          </w:p>
        </w:tc>
        <w:tc>
          <w:tcPr>
            <w:tcW w:w="1418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-</w:t>
            </w:r>
          </w:p>
        </w:tc>
        <w:tc>
          <w:tcPr>
            <w:tcW w:w="1895" w:type="dxa"/>
            <w:shd w:val="clear" w:color="auto" w:fill="auto"/>
          </w:tcPr>
          <w:p w:rsidR="00850983" w:rsidRPr="00850983" w:rsidRDefault="00850983" w:rsidP="0085098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18-20 лет</w:t>
            </w:r>
          </w:p>
        </w:tc>
      </w:tr>
    </w:tbl>
    <w:p w:rsidR="00850983" w:rsidRDefault="00850983" w:rsidP="008509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50983" w:rsidRPr="00B76A92" w:rsidRDefault="00850983" w:rsidP="008509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  <w:r w:rsidRPr="00B76A92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>Нормативы</w:t>
      </w:r>
    </w:p>
    <w:p w:rsidR="00850983" w:rsidRPr="00850983" w:rsidRDefault="00850983" w:rsidP="008509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B76A92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>общей физической и специальной физической подготовки для зачисления в группы на этапе начальной подготовки</w:t>
      </w:r>
      <w:r w:rsidR="003D68F3" w:rsidRPr="00B76A92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 xml:space="preserve"> 1 года</w:t>
      </w:r>
    </w:p>
    <w:p w:rsidR="00850983" w:rsidRPr="00850983" w:rsidRDefault="00850983" w:rsidP="00850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2"/>
        <w:gridCol w:w="3042"/>
        <w:gridCol w:w="2925"/>
      </w:tblGrid>
      <w:tr w:rsidR="00850983" w:rsidRPr="00850983" w:rsidTr="00335B14">
        <w:trPr>
          <w:trHeight w:val="400"/>
          <w:tblCellSpacing w:w="5" w:type="nil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Развиваемое физическое </w:t>
            </w: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br/>
              <w:t>качество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Контрольные упражнения (тесты)</w:t>
            </w:r>
          </w:p>
        </w:tc>
      </w:tr>
      <w:tr w:rsidR="00850983" w:rsidRPr="00850983" w:rsidTr="00335B14">
        <w:trPr>
          <w:tblCellSpacing w:w="5" w:type="nil"/>
        </w:trPr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Девушки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Быстрота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Бег 30 м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более 6,2 с)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Бег 30 м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более 6,2 с)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Координация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Челночный бег 3 x 10 м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более 16 с)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Челночный бег 3 x 10 м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более 16 с)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Выносливость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Непрерывный бег в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свободном темпе 10 мин.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Непрерывный бег в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свободном темпе 10 мин.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Сила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Подтягивания на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перекладине - 3 раза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Подтягивания на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перекладине - 1 раз</w:t>
            </w:r>
          </w:p>
        </w:tc>
      </w:tr>
      <w:tr w:rsidR="00850983" w:rsidRPr="00850983" w:rsidTr="00335B14">
        <w:trPr>
          <w:trHeight w:val="801"/>
          <w:tblCellSpacing w:w="5" w:type="nil"/>
        </w:trPr>
        <w:tc>
          <w:tcPr>
            <w:tcW w:w="30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Силовая выносливость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Сгибание и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разгибание </w:t>
            </w:r>
            <w:proofErr w:type="gramStart"/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End"/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упоре лежа (не менее 15 раз)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Сгибание и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разгибание </w:t>
            </w:r>
            <w:proofErr w:type="gramStart"/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End"/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упоре лежа (не менее 10 раз)</w:t>
            </w:r>
          </w:p>
        </w:tc>
      </w:tr>
      <w:tr w:rsidR="00850983" w:rsidRPr="00850983" w:rsidTr="00335B14">
        <w:trPr>
          <w:trHeight w:val="600"/>
          <w:tblCellSpacing w:w="5" w:type="nil"/>
        </w:trPr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Подъем </w:t>
            </w:r>
            <w:proofErr w:type="gramStart"/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туловища</w:t>
            </w:r>
            <w:proofErr w:type="gramEnd"/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лежа на полу (пресс)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15 раз)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Подъем </w:t>
            </w:r>
            <w:proofErr w:type="gramStart"/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туловища</w:t>
            </w:r>
            <w:proofErr w:type="gramEnd"/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лежа на полу (пресс)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15 раз)</w:t>
            </w:r>
          </w:p>
        </w:tc>
      </w:tr>
      <w:tr w:rsidR="00850983" w:rsidRPr="00850983" w:rsidTr="00335B14">
        <w:trPr>
          <w:trHeight w:val="6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Прыжок в длину с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места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1,2 м)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Прыжок в длину с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места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1,1 м)</w:t>
            </w:r>
          </w:p>
        </w:tc>
      </w:tr>
    </w:tbl>
    <w:p w:rsidR="00850983" w:rsidRPr="00850983" w:rsidRDefault="00850983" w:rsidP="0085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76A92" w:rsidRDefault="00B76A92" w:rsidP="00694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694DC6" w:rsidRPr="00B76A92" w:rsidRDefault="00694DC6" w:rsidP="00694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  <w:r w:rsidRPr="00B76A92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>Нормативы</w:t>
      </w:r>
    </w:p>
    <w:p w:rsidR="00850983" w:rsidRPr="00850983" w:rsidRDefault="00694DC6" w:rsidP="00694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  <w:r w:rsidRPr="00B76A92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>общей физической и специальной физической подготовки для зачисления в группы на тренировочном этапе</w:t>
      </w:r>
    </w:p>
    <w:p w:rsidR="00850983" w:rsidRPr="00850983" w:rsidRDefault="00850983" w:rsidP="00850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4"/>
        <w:gridCol w:w="3276"/>
        <w:gridCol w:w="3159"/>
      </w:tblGrid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Развиваемое </w:t>
            </w: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br/>
              <w:t>физическое качество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Контрольные упражнения (тесты)</w:t>
            </w:r>
          </w:p>
        </w:tc>
      </w:tr>
      <w:tr w:rsidR="00850983" w:rsidRPr="00850983" w:rsidTr="00335B14">
        <w:trPr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Девушки</w:t>
            </w:r>
          </w:p>
        </w:tc>
      </w:tr>
      <w:tr w:rsidR="00850983" w:rsidRPr="00850983" w:rsidTr="00335B14">
        <w:trPr>
          <w:tblCellSpacing w:w="5" w:type="nil"/>
        </w:trPr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Быстрота 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бег 20 м (не более 4 с)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бег 20 м (не более 4 с)</w:t>
            </w:r>
          </w:p>
        </w:tc>
      </w:tr>
      <w:tr w:rsidR="00850983" w:rsidRPr="00850983" w:rsidTr="00335B14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Координация 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челночный бег 4 x 15 м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более 15,1 с)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челночный бег 4 x 15 м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более 16,1 с)</w:t>
            </w:r>
          </w:p>
        </w:tc>
      </w:tr>
      <w:tr w:rsidR="00850983" w:rsidRPr="00850983" w:rsidTr="00335B14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челночный бег 4 x 5 м (не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более 8,0 с)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челночный бег 4 x 5 м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более 8,1 с)</w:t>
            </w:r>
          </w:p>
        </w:tc>
      </w:tr>
      <w:tr w:rsidR="00850983" w:rsidRPr="00850983" w:rsidTr="00335B14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бег челноком в течение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1 мин. на отрезке 20 м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11 раз)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бег челноком в течение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1 мин. на отрезке 20 м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11 раз)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Сила 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кистевая динамометрия (не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менее 26 кг)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кистевая динамометрия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21 кг)</w:t>
            </w:r>
          </w:p>
        </w:tc>
      </w:tr>
      <w:tr w:rsidR="00850983" w:rsidRPr="00850983" w:rsidTr="00335B14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высота выпрыгивания (не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менее 25 см)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высота выпрыгивания (не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менее 22 см)</w:t>
            </w:r>
          </w:p>
        </w:tc>
      </w:tr>
      <w:tr w:rsidR="00850983" w:rsidRPr="00850983" w:rsidTr="00335B14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прыжок в длину с места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1,9 м)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прыжок в длину с места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1,8 м)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тройной прыжок с места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5,6 м)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тройной прыжок с места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5,3 м)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Технико-тактическое </w:t>
            </w: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br/>
              <w:t>мастерство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передвижение шагами вперед 15 м в боевой стойке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передвижение шагами вперед 15 м в боевой стойке (с)</w:t>
            </w:r>
          </w:p>
          <w:p w:rsidR="00850983" w:rsidRPr="00850983" w:rsidRDefault="00850983" w:rsidP="00850983">
            <w:pPr>
              <w:tabs>
                <w:tab w:val="center" w:pos="1504"/>
                <w:tab w:val="left" w:pos="20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5,0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передвижение шагом назад 15 м в боевой стойке 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передвижение шагом назад 15 м в боевой стойке 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8,9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выпадом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выпадом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шагом выпадом вперед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шагом выпадом вперед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комбинацией передвижений – шаг вперед и выпад, скачек вперед и выпад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комбинацией передвижений – шаг вперед и выпад, скачек вперед и выпад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2,3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дистанции 4 м комбинацией передвижения – шаг вперед, скачек и выпад в течени</w:t>
            </w:r>
            <w:proofErr w:type="gramStart"/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proofErr w:type="gramEnd"/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 мин. (кол-во раз)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дистанции 4 м комбинацией передвижения – шаг вперед, скачек и выпад в течени</w:t>
            </w:r>
            <w:proofErr w:type="gramStart"/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proofErr w:type="gramEnd"/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 мин. (кол-во раз)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14,5</w:t>
            </w:r>
          </w:p>
        </w:tc>
      </w:tr>
      <w:tr w:rsidR="00C504A1" w:rsidRPr="00850983" w:rsidTr="00F14F85">
        <w:trPr>
          <w:trHeight w:val="400"/>
          <w:tblCellSpacing w:w="5" w:type="nil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1" w:rsidRPr="00850983" w:rsidRDefault="00C504A1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Спортивный разряд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1" w:rsidRDefault="00C504A1" w:rsidP="00C504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Тренировочная группа 1 года – не установлено</w:t>
            </w:r>
          </w:p>
          <w:p w:rsidR="00C504A1" w:rsidRDefault="00C504A1" w:rsidP="00C504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Тренировочная группа 2 года – 1</w:t>
            </w:r>
            <w:r w:rsidRPr="00C50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юнош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еский</w:t>
            </w:r>
            <w:r w:rsidRPr="00C50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C50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азряд</w:t>
            </w:r>
          </w:p>
          <w:p w:rsidR="00C504A1" w:rsidRDefault="00C504A1" w:rsidP="00C504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Тренировочная группа 3 года –</w:t>
            </w:r>
            <w:r w:rsidRPr="00C50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C50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взр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ослый</w:t>
            </w:r>
            <w:r w:rsidRPr="00C50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разряд</w:t>
            </w:r>
          </w:p>
          <w:p w:rsidR="00C504A1" w:rsidRPr="00850983" w:rsidRDefault="00C504A1" w:rsidP="00C504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Тренировочная группа 4 года –</w:t>
            </w:r>
            <w:r w:rsidRPr="00C50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C50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взр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ослый</w:t>
            </w:r>
            <w:r w:rsidRPr="00C504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разряд</w:t>
            </w:r>
          </w:p>
        </w:tc>
      </w:tr>
    </w:tbl>
    <w:p w:rsidR="00850983" w:rsidRPr="00850983" w:rsidRDefault="00850983" w:rsidP="0085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95276" w:rsidRDefault="00095276" w:rsidP="00694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94DC6" w:rsidRPr="00B76A92" w:rsidRDefault="00694DC6" w:rsidP="00694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  <w:r w:rsidRPr="00B76A92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>Нормативы</w:t>
      </w:r>
    </w:p>
    <w:p w:rsidR="00850983" w:rsidRPr="00B76A92" w:rsidRDefault="00694DC6" w:rsidP="00922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  <w:r w:rsidRPr="00B76A92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>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694DC6" w:rsidRPr="00850983" w:rsidRDefault="00694DC6" w:rsidP="00694D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4"/>
        <w:gridCol w:w="3159"/>
        <w:gridCol w:w="3276"/>
      </w:tblGrid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Развиваемое </w:t>
            </w: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br/>
              <w:t>физическое качество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Контрольные упражнения (тесты)</w:t>
            </w:r>
          </w:p>
        </w:tc>
      </w:tr>
      <w:tr w:rsidR="00850983" w:rsidRPr="00850983" w:rsidTr="00335B14">
        <w:trPr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Девушки</w:t>
            </w:r>
          </w:p>
        </w:tc>
      </w:tr>
      <w:tr w:rsidR="00850983" w:rsidRPr="00850983" w:rsidTr="00335B14">
        <w:trPr>
          <w:tblCellSpacing w:w="5" w:type="nil"/>
        </w:trPr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Быстрота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бег 20 м (не более 3,6 с)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бег 20 м (не более 3,7 с)</w:t>
            </w:r>
          </w:p>
        </w:tc>
      </w:tr>
      <w:tr w:rsidR="00850983" w:rsidRPr="00850983" w:rsidTr="00335B14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Координация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челночный бег 4 x 15 м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более 14,4 с)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челночный бег 4 x 15 м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более 15,5 с)</w:t>
            </w:r>
          </w:p>
        </w:tc>
      </w:tr>
      <w:tr w:rsidR="00850983" w:rsidRPr="00850983" w:rsidTr="00335B14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челночный бег 4 x 5 м (не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более 7,4 с)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челночный бег 4 x 5 м (не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более 7,8 с)</w:t>
            </w:r>
          </w:p>
        </w:tc>
      </w:tr>
      <w:tr w:rsidR="00850983" w:rsidRPr="00850983" w:rsidTr="00335B14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бег челноком в течение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1 мин. на отрезке 20 м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12 раз)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бег челноком в течение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1 мин. на отрезке 20 м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11 раз)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Сила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кистевая динамометрия (не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менее 40 кг)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кистевая динамометрия (не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менее 34 кг)</w:t>
            </w:r>
          </w:p>
        </w:tc>
      </w:tr>
      <w:tr w:rsidR="00850983" w:rsidRPr="00850983" w:rsidTr="00335B14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высота выпрыгивания (не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менее 37 см)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высота выпрыгивания (не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менее 30 см)</w:t>
            </w:r>
          </w:p>
        </w:tc>
      </w:tr>
      <w:tr w:rsidR="00850983" w:rsidRPr="00850983" w:rsidTr="00335B14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прыжок в длину с места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2,3 м)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прыжок в длину с места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2,0 м)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тройной прыжок с места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6,8 м)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тройной прыжок с места </w:t>
            </w: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(не менее 5,9 м)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Технико-тактическое мастерство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передвижение шагами вперед 15 м в боевой стойке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4,4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передвижение шагами вперед 15 м в боевой стойке (с)</w:t>
            </w:r>
          </w:p>
          <w:p w:rsidR="00850983" w:rsidRPr="00850983" w:rsidRDefault="00850983" w:rsidP="00850983">
            <w:pPr>
              <w:tabs>
                <w:tab w:val="center" w:pos="1504"/>
                <w:tab w:val="left" w:pos="20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4,7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передвижение шагом назад 15 м в боевой стойке 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5,1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передвижение шагом назад 15 м в боевой стойке 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5,6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выпадом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выпадом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шагом выпадом вперед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1,1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шагом выпадом вперед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комбинацией передвижений – шаг вперед и выпад, скачек вперед и выпад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2,1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комбинацией передвижений – шаг вперед и выпад, скачек вперед и выпад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2,5</w:t>
            </w:r>
          </w:p>
        </w:tc>
      </w:tr>
      <w:tr w:rsidR="00850983" w:rsidRPr="00850983" w:rsidTr="00335B14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дистанции 4 м комбинацией передвижения – шаг вперед, скачек и выпад в течени</w:t>
            </w:r>
            <w:proofErr w:type="gramStart"/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proofErr w:type="gramEnd"/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 мин. (кол-во раз)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16,0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дистанции 4 м комбинацией передвижения – шаг вперед, скачек и выпад в течени</w:t>
            </w:r>
            <w:proofErr w:type="gramStart"/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proofErr w:type="gramEnd"/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 мин. (кол-во раз)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15,0</w:t>
            </w:r>
          </w:p>
        </w:tc>
      </w:tr>
      <w:tr w:rsidR="00850983" w:rsidRPr="00850983" w:rsidTr="00335B14">
        <w:trPr>
          <w:tblCellSpacing w:w="5" w:type="nil"/>
        </w:trPr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Спортивный разряд </w:t>
            </w:r>
          </w:p>
        </w:tc>
        <w:tc>
          <w:tcPr>
            <w:tcW w:w="6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83" w:rsidRPr="00850983" w:rsidRDefault="00850983" w:rsidP="0085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09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Кандидат в мастера спорта</w:t>
            </w:r>
          </w:p>
        </w:tc>
      </w:tr>
    </w:tbl>
    <w:p w:rsidR="00850983" w:rsidRPr="00850983" w:rsidRDefault="00850983" w:rsidP="008509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983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textWrapping" w:clear="all"/>
      </w:r>
    </w:p>
    <w:p w:rsidR="00694DC6" w:rsidRPr="00B76A92" w:rsidRDefault="00694DC6" w:rsidP="00694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  <w:r w:rsidRPr="00B76A92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>Нормативы</w:t>
      </w:r>
    </w:p>
    <w:p w:rsidR="00850983" w:rsidRPr="00850983" w:rsidRDefault="00694DC6" w:rsidP="008509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  <w:r w:rsidRPr="00B76A92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>общей физической и специальной физической подготовки для зачисления в группы на этапе высшего</w:t>
      </w:r>
      <w:r w:rsidR="00B76A92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 xml:space="preserve"> </w:t>
      </w:r>
      <w:r w:rsidRPr="00B76A92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>спортивного мастерства</w:t>
      </w:r>
    </w:p>
    <w:p w:rsidR="00850983" w:rsidRPr="00850983" w:rsidRDefault="00850983" w:rsidP="00850983">
      <w:pPr>
        <w:suppressAutoHyphens/>
        <w:spacing w:after="0" w:line="240" w:lineRule="auto"/>
        <w:jc w:val="center"/>
        <w:rPr>
          <w:rFonts w:ascii="Times New Roman" w:eastAsia="Arial CYR" w:hAnsi="Times New Roman" w:cs="Arial CYR"/>
          <w:b/>
          <w:bCs/>
          <w:sz w:val="28"/>
          <w:szCs w:val="28"/>
          <w:u w:val="single"/>
          <w:lang w:eastAsia="ar-SA"/>
        </w:rPr>
      </w:pPr>
    </w:p>
    <w:tbl>
      <w:tblPr>
        <w:tblW w:w="0" w:type="auto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4"/>
        <w:gridCol w:w="3159"/>
        <w:gridCol w:w="3276"/>
      </w:tblGrid>
      <w:tr w:rsidR="00850983" w:rsidRPr="00850983" w:rsidTr="00A06E9C">
        <w:trPr>
          <w:trHeight w:val="400"/>
          <w:tblCellSpacing w:w="5" w:type="nil"/>
          <w:jc w:val="center"/>
        </w:trPr>
        <w:tc>
          <w:tcPr>
            <w:tcW w:w="2574" w:type="dxa"/>
            <w:vMerge w:val="restart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Развиваемое </w:t>
            </w:r>
            <w:r w:rsidRPr="00850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физическое качество</w:t>
            </w:r>
          </w:p>
        </w:tc>
        <w:tc>
          <w:tcPr>
            <w:tcW w:w="6435" w:type="dxa"/>
            <w:gridSpan w:val="2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Контрольные упражнения (тесты)</w:t>
            </w:r>
          </w:p>
        </w:tc>
      </w:tr>
      <w:tr w:rsidR="00850983" w:rsidRPr="00850983" w:rsidTr="00A06E9C">
        <w:trPr>
          <w:tblCellSpacing w:w="5" w:type="nil"/>
          <w:jc w:val="center"/>
        </w:trPr>
        <w:tc>
          <w:tcPr>
            <w:tcW w:w="2574" w:type="dxa"/>
            <w:vMerge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59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Мужчины</w:t>
            </w:r>
          </w:p>
        </w:tc>
        <w:tc>
          <w:tcPr>
            <w:tcW w:w="3276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Женщины</w:t>
            </w:r>
          </w:p>
        </w:tc>
      </w:tr>
      <w:tr w:rsidR="00850983" w:rsidRPr="00850983" w:rsidTr="00A06E9C">
        <w:trPr>
          <w:tblCellSpacing w:w="5" w:type="nil"/>
          <w:jc w:val="center"/>
        </w:trPr>
        <w:tc>
          <w:tcPr>
            <w:tcW w:w="2574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Быстрота </w:t>
            </w:r>
          </w:p>
        </w:tc>
        <w:tc>
          <w:tcPr>
            <w:tcW w:w="3159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бег 20 м (не более 3,6 с)</w:t>
            </w:r>
          </w:p>
        </w:tc>
        <w:tc>
          <w:tcPr>
            <w:tcW w:w="3276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бег 20 м (не более 3,7 с)</w:t>
            </w:r>
          </w:p>
        </w:tc>
      </w:tr>
      <w:tr w:rsidR="00850983" w:rsidRPr="00850983" w:rsidTr="00A06E9C">
        <w:trPr>
          <w:trHeight w:val="600"/>
          <w:tblCellSpacing w:w="5" w:type="nil"/>
          <w:jc w:val="center"/>
        </w:trPr>
        <w:tc>
          <w:tcPr>
            <w:tcW w:w="2574" w:type="dxa"/>
            <w:vMerge w:val="restart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Координация </w:t>
            </w:r>
          </w:p>
        </w:tc>
        <w:tc>
          <w:tcPr>
            <w:tcW w:w="3159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челночный бег 4 x 15 м </w:t>
            </w: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 (не более 14,4 с)</w:t>
            </w:r>
          </w:p>
        </w:tc>
        <w:tc>
          <w:tcPr>
            <w:tcW w:w="3276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челночный бег 4 x 15 м </w:t>
            </w: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 (не более 15,5 с)</w:t>
            </w:r>
          </w:p>
        </w:tc>
      </w:tr>
      <w:tr w:rsidR="00850983" w:rsidRPr="00850983" w:rsidTr="00A06E9C">
        <w:trPr>
          <w:trHeight w:val="600"/>
          <w:tblCellSpacing w:w="5" w:type="nil"/>
          <w:jc w:val="center"/>
        </w:trPr>
        <w:tc>
          <w:tcPr>
            <w:tcW w:w="2574" w:type="dxa"/>
            <w:vMerge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59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челночный бег 4 x 5 м (не</w:t>
            </w: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более 7,4 с)</w:t>
            </w:r>
          </w:p>
        </w:tc>
        <w:tc>
          <w:tcPr>
            <w:tcW w:w="3276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челночный бег 4 x 5 м (не </w:t>
            </w: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 более 7,8 с)</w:t>
            </w:r>
          </w:p>
        </w:tc>
      </w:tr>
      <w:tr w:rsidR="00850983" w:rsidRPr="00850983" w:rsidTr="00A06E9C">
        <w:trPr>
          <w:trHeight w:val="600"/>
          <w:tblCellSpacing w:w="5" w:type="nil"/>
          <w:jc w:val="center"/>
        </w:trPr>
        <w:tc>
          <w:tcPr>
            <w:tcW w:w="2574" w:type="dxa"/>
            <w:vMerge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59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бег челноком в течение </w:t>
            </w: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 1 мин. на отрезке 20 м </w:t>
            </w: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 (не менее 12 раз)</w:t>
            </w:r>
          </w:p>
        </w:tc>
        <w:tc>
          <w:tcPr>
            <w:tcW w:w="3276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бег челноком в течение </w:t>
            </w: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 1 мин. на отрезке 20 м </w:t>
            </w: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 (не менее 11 раз)</w:t>
            </w:r>
          </w:p>
        </w:tc>
      </w:tr>
      <w:tr w:rsidR="00850983" w:rsidRPr="00850983" w:rsidTr="00A06E9C">
        <w:trPr>
          <w:trHeight w:val="400"/>
          <w:tblCellSpacing w:w="5" w:type="nil"/>
          <w:jc w:val="center"/>
        </w:trPr>
        <w:tc>
          <w:tcPr>
            <w:tcW w:w="2574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Сила </w:t>
            </w:r>
          </w:p>
        </w:tc>
        <w:tc>
          <w:tcPr>
            <w:tcW w:w="3159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кистевая динамометрия (не</w:t>
            </w: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 менее 40 кг)</w:t>
            </w:r>
          </w:p>
        </w:tc>
        <w:tc>
          <w:tcPr>
            <w:tcW w:w="3276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кистевая динамометрия (не </w:t>
            </w: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 менее 34 кг)</w:t>
            </w:r>
          </w:p>
        </w:tc>
      </w:tr>
      <w:tr w:rsidR="00850983" w:rsidRPr="00850983" w:rsidTr="00A06E9C">
        <w:trPr>
          <w:trHeight w:val="600"/>
          <w:tblCellSpacing w:w="5" w:type="nil"/>
          <w:jc w:val="center"/>
        </w:trPr>
        <w:tc>
          <w:tcPr>
            <w:tcW w:w="2574" w:type="dxa"/>
            <w:vMerge w:val="restart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Скоростно-силовые качества </w:t>
            </w:r>
          </w:p>
        </w:tc>
        <w:tc>
          <w:tcPr>
            <w:tcW w:w="3159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высота выпрыгивания (не </w:t>
            </w: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 менее 37 см)</w:t>
            </w:r>
          </w:p>
        </w:tc>
        <w:tc>
          <w:tcPr>
            <w:tcW w:w="3276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высота выпрыгивания (не </w:t>
            </w: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 менее 30 см)</w:t>
            </w:r>
          </w:p>
        </w:tc>
      </w:tr>
      <w:tr w:rsidR="00850983" w:rsidRPr="00850983" w:rsidTr="00A06E9C">
        <w:trPr>
          <w:trHeight w:val="600"/>
          <w:tblCellSpacing w:w="5" w:type="nil"/>
          <w:jc w:val="center"/>
        </w:trPr>
        <w:tc>
          <w:tcPr>
            <w:tcW w:w="2574" w:type="dxa"/>
            <w:vMerge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59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прыжок в длину с места </w:t>
            </w: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 (не менее 2,3 м)</w:t>
            </w:r>
          </w:p>
        </w:tc>
        <w:tc>
          <w:tcPr>
            <w:tcW w:w="3276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прыжок в длину с места </w:t>
            </w: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 (не менее 2,0 м)</w:t>
            </w:r>
          </w:p>
        </w:tc>
      </w:tr>
      <w:tr w:rsidR="00850983" w:rsidRPr="00850983" w:rsidTr="00A06E9C">
        <w:trPr>
          <w:trHeight w:val="400"/>
          <w:tblCellSpacing w:w="5" w:type="nil"/>
          <w:jc w:val="center"/>
        </w:trPr>
        <w:tc>
          <w:tcPr>
            <w:tcW w:w="2574" w:type="dxa"/>
            <w:vMerge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59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тройной прыжок с места </w:t>
            </w: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 (не менее 6,8 м)</w:t>
            </w:r>
          </w:p>
        </w:tc>
        <w:tc>
          <w:tcPr>
            <w:tcW w:w="3276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тройной прыжок с места </w:t>
            </w: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 (не менее 5,9 м)</w:t>
            </w:r>
          </w:p>
        </w:tc>
      </w:tr>
      <w:tr w:rsidR="00850983" w:rsidRPr="00850983" w:rsidTr="00A06E9C">
        <w:trPr>
          <w:trHeight w:val="400"/>
          <w:tblCellSpacing w:w="5" w:type="nil"/>
          <w:jc w:val="center"/>
        </w:trPr>
        <w:tc>
          <w:tcPr>
            <w:tcW w:w="2574" w:type="dxa"/>
            <w:vMerge w:val="restart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Технико-тактическое </w:t>
            </w:r>
            <w:r w:rsidRPr="00850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мастерство</w:t>
            </w:r>
          </w:p>
        </w:tc>
        <w:tc>
          <w:tcPr>
            <w:tcW w:w="3159" w:type="dxa"/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передвижение шагами вперед 15 м в боевой стойке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4,3</w:t>
            </w:r>
          </w:p>
        </w:tc>
        <w:tc>
          <w:tcPr>
            <w:tcW w:w="3276" w:type="dxa"/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передвижение шагами вперед 15 м в боевой стойке (с)</w:t>
            </w:r>
          </w:p>
          <w:p w:rsidR="00850983" w:rsidRPr="00850983" w:rsidRDefault="00850983" w:rsidP="00850983">
            <w:pPr>
              <w:tabs>
                <w:tab w:val="center" w:pos="1504"/>
                <w:tab w:val="left" w:pos="20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4,5</w:t>
            </w:r>
          </w:p>
        </w:tc>
      </w:tr>
      <w:tr w:rsidR="00850983" w:rsidRPr="00850983" w:rsidTr="00A06E9C">
        <w:trPr>
          <w:trHeight w:val="400"/>
          <w:tblCellSpacing w:w="5" w:type="nil"/>
          <w:jc w:val="center"/>
        </w:trPr>
        <w:tc>
          <w:tcPr>
            <w:tcW w:w="2574" w:type="dxa"/>
            <w:vMerge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59" w:type="dxa"/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передвижение шагом назад 15 м в боевой стойке 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5,1</w:t>
            </w:r>
          </w:p>
        </w:tc>
        <w:tc>
          <w:tcPr>
            <w:tcW w:w="3276" w:type="dxa"/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передвижение шагом назад 15 м в боевой стойке 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5,6</w:t>
            </w:r>
          </w:p>
        </w:tc>
      </w:tr>
      <w:tr w:rsidR="00850983" w:rsidRPr="00850983" w:rsidTr="00A06E9C">
        <w:trPr>
          <w:trHeight w:val="400"/>
          <w:tblCellSpacing w:w="5" w:type="nil"/>
          <w:jc w:val="center"/>
        </w:trPr>
        <w:tc>
          <w:tcPr>
            <w:tcW w:w="2574" w:type="dxa"/>
            <w:vMerge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59" w:type="dxa"/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выпадом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3276" w:type="dxa"/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выпадом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</w:t>
            </w:r>
          </w:p>
        </w:tc>
      </w:tr>
      <w:tr w:rsidR="00850983" w:rsidRPr="00850983" w:rsidTr="00A06E9C">
        <w:trPr>
          <w:trHeight w:val="400"/>
          <w:tblCellSpacing w:w="5" w:type="nil"/>
          <w:jc w:val="center"/>
        </w:trPr>
        <w:tc>
          <w:tcPr>
            <w:tcW w:w="2574" w:type="dxa"/>
            <w:vMerge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59" w:type="dxa"/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шагом выпадом вперед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1,1</w:t>
            </w:r>
          </w:p>
        </w:tc>
        <w:tc>
          <w:tcPr>
            <w:tcW w:w="3276" w:type="dxa"/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шагом выпадом вперед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</w:tr>
      <w:tr w:rsidR="00850983" w:rsidRPr="00850983" w:rsidTr="00A06E9C">
        <w:trPr>
          <w:trHeight w:val="400"/>
          <w:tblCellSpacing w:w="5" w:type="nil"/>
          <w:jc w:val="center"/>
        </w:trPr>
        <w:tc>
          <w:tcPr>
            <w:tcW w:w="2574" w:type="dxa"/>
            <w:vMerge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59" w:type="dxa"/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комбинацией передвижений – шаг вперед и выпад, скачек вперед и выпад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3276" w:type="dxa"/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комбинацией передвижений – шаг вперед и выпад, скачек вперед и выпад (с)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2,3</w:t>
            </w:r>
          </w:p>
        </w:tc>
      </w:tr>
      <w:tr w:rsidR="00850983" w:rsidRPr="00850983" w:rsidTr="00A06E9C">
        <w:trPr>
          <w:trHeight w:val="400"/>
          <w:tblCellSpacing w:w="5" w:type="nil"/>
          <w:jc w:val="center"/>
        </w:trPr>
        <w:tc>
          <w:tcPr>
            <w:tcW w:w="2574" w:type="dxa"/>
            <w:vMerge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59" w:type="dxa"/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дистанции 4 м комбинацией передвижения – шаг вперед, скачек и выпад в течени</w:t>
            </w:r>
            <w:proofErr w:type="gramStart"/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proofErr w:type="gramEnd"/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 мин. (кол-во раз)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16,5</w:t>
            </w:r>
          </w:p>
        </w:tc>
        <w:tc>
          <w:tcPr>
            <w:tcW w:w="3276" w:type="dxa"/>
          </w:tcPr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атака уколом в мишень с дистанции 4 м комбинацией передвижения – шаг вперед, скачек и выпад в течени</w:t>
            </w:r>
            <w:proofErr w:type="gramStart"/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proofErr w:type="gramEnd"/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 мин. (кол-во раз)</w:t>
            </w:r>
          </w:p>
          <w:p w:rsidR="00850983" w:rsidRPr="00850983" w:rsidRDefault="00850983" w:rsidP="008509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15,5</w:t>
            </w:r>
          </w:p>
        </w:tc>
      </w:tr>
      <w:tr w:rsidR="00850983" w:rsidRPr="00850983" w:rsidTr="00A06E9C">
        <w:trPr>
          <w:trHeight w:val="400"/>
          <w:tblCellSpacing w:w="5" w:type="nil"/>
          <w:jc w:val="center"/>
        </w:trPr>
        <w:tc>
          <w:tcPr>
            <w:tcW w:w="2574" w:type="dxa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Спортивное звание </w:t>
            </w:r>
          </w:p>
        </w:tc>
        <w:tc>
          <w:tcPr>
            <w:tcW w:w="6435" w:type="dxa"/>
            <w:gridSpan w:val="2"/>
          </w:tcPr>
          <w:p w:rsidR="00850983" w:rsidRPr="00850983" w:rsidRDefault="00850983" w:rsidP="00850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Мастер спорта России, мастер спорта России </w:t>
            </w:r>
            <w:r w:rsidRPr="008509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 международного класса</w:t>
            </w:r>
          </w:p>
        </w:tc>
      </w:tr>
    </w:tbl>
    <w:p w:rsidR="00850983" w:rsidRDefault="00850983" w:rsidP="008509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741" w:rsidRDefault="00D24741" w:rsidP="008509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741" w:rsidRPr="00AA2FAC" w:rsidRDefault="00D24741" w:rsidP="00D247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  <w:r w:rsidRPr="00AA2FAC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 xml:space="preserve">Нормативные показатели уровня физической подготовленности </w:t>
      </w:r>
    </w:p>
    <w:p w:rsidR="00D24741" w:rsidRPr="003828E9" w:rsidRDefault="00D24741" w:rsidP="00D247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54"/>
        <w:gridCol w:w="1412"/>
        <w:gridCol w:w="1088"/>
        <w:gridCol w:w="2142"/>
        <w:gridCol w:w="2353"/>
      </w:tblGrid>
      <w:tr w:rsidR="00D24741" w:rsidRPr="00DB0491" w:rsidTr="00335B14">
        <w:tc>
          <w:tcPr>
            <w:tcW w:w="522" w:type="dxa"/>
            <w:vMerge w:val="restart"/>
            <w:shd w:val="clear" w:color="auto" w:fill="auto"/>
          </w:tcPr>
          <w:p w:rsidR="00D24741" w:rsidRPr="00DB0491" w:rsidRDefault="00D24741" w:rsidP="00335B1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D24741" w:rsidRPr="00DB0491" w:rsidRDefault="00D24741" w:rsidP="00335B1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учебных групп по этапам подготовки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D24741" w:rsidRPr="00DB0491" w:rsidRDefault="00D24741" w:rsidP="00335B1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Количество упражнений</w:t>
            </w:r>
          </w:p>
        </w:tc>
        <w:tc>
          <w:tcPr>
            <w:tcW w:w="5583" w:type="dxa"/>
            <w:gridSpan w:val="3"/>
            <w:shd w:val="clear" w:color="auto" w:fill="auto"/>
          </w:tcPr>
          <w:p w:rsidR="00D24741" w:rsidRPr="00DB0491" w:rsidRDefault="00D24741" w:rsidP="00335B1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Оценка уровня физической и технической подготовленности и число принятых нормативов</w:t>
            </w:r>
          </w:p>
        </w:tc>
      </w:tr>
      <w:tr w:rsidR="00D24741" w:rsidRPr="00DB0491" w:rsidTr="00335B14">
        <w:tc>
          <w:tcPr>
            <w:tcW w:w="522" w:type="dxa"/>
            <w:vMerge/>
            <w:shd w:val="clear" w:color="auto" w:fill="auto"/>
          </w:tcPr>
          <w:p w:rsidR="00D24741" w:rsidRPr="00DB0491" w:rsidRDefault="00D24741" w:rsidP="0033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D24741" w:rsidRPr="00DB0491" w:rsidRDefault="00D24741" w:rsidP="0033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D24741" w:rsidRPr="00DB0491" w:rsidRDefault="00D24741" w:rsidP="0033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D24741" w:rsidRPr="00DB0491" w:rsidRDefault="00D24741" w:rsidP="00335B1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Отлично</w:t>
            </w:r>
          </w:p>
        </w:tc>
        <w:tc>
          <w:tcPr>
            <w:tcW w:w="2142" w:type="dxa"/>
            <w:shd w:val="clear" w:color="auto" w:fill="auto"/>
          </w:tcPr>
          <w:p w:rsidR="00D24741" w:rsidRPr="00DB0491" w:rsidRDefault="00D24741" w:rsidP="00335B1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Удовлетворительно</w:t>
            </w:r>
          </w:p>
        </w:tc>
        <w:tc>
          <w:tcPr>
            <w:tcW w:w="2353" w:type="dxa"/>
            <w:shd w:val="clear" w:color="auto" w:fill="auto"/>
          </w:tcPr>
          <w:p w:rsidR="00D24741" w:rsidRPr="00DB0491" w:rsidRDefault="00D24741" w:rsidP="00335B1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Неудовлетворительно</w:t>
            </w:r>
          </w:p>
        </w:tc>
      </w:tr>
      <w:tr w:rsidR="00D24741" w:rsidRPr="00DB0491" w:rsidTr="00335B14">
        <w:tc>
          <w:tcPr>
            <w:tcW w:w="522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54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Начальной подготовки</w:t>
            </w: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 xml:space="preserve"> 1 года</w:t>
            </w:r>
          </w:p>
        </w:tc>
        <w:tc>
          <w:tcPr>
            <w:tcW w:w="1412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88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42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53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D24741" w:rsidRPr="00DB0491" w:rsidTr="00335B14">
        <w:tc>
          <w:tcPr>
            <w:tcW w:w="522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54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Начальной подготовки</w:t>
            </w: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 xml:space="preserve"> 2 года</w:t>
            </w:r>
          </w:p>
        </w:tc>
        <w:tc>
          <w:tcPr>
            <w:tcW w:w="1412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088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142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353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D24741" w:rsidRPr="00DB0491" w:rsidTr="00335B14">
        <w:tc>
          <w:tcPr>
            <w:tcW w:w="522" w:type="dxa"/>
            <w:shd w:val="clear" w:color="auto" w:fill="auto"/>
            <w:vAlign w:val="center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54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Тренировочная</w:t>
            </w:r>
            <w:proofErr w:type="gramEnd"/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 xml:space="preserve"> до 2х лет</w:t>
            </w:r>
          </w:p>
        </w:tc>
        <w:tc>
          <w:tcPr>
            <w:tcW w:w="1412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088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142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353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D24741" w:rsidRPr="00DB0491" w:rsidTr="00335B14">
        <w:tc>
          <w:tcPr>
            <w:tcW w:w="522" w:type="dxa"/>
            <w:shd w:val="clear" w:color="auto" w:fill="auto"/>
            <w:vAlign w:val="center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54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Тренировочная</w:t>
            </w:r>
            <w:proofErr w:type="gramEnd"/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 xml:space="preserve"> свыше 2</w:t>
            </w:r>
            <w:r w:rsidR="00BA6D85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х</w:t>
            </w: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 xml:space="preserve"> лет</w:t>
            </w:r>
          </w:p>
        </w:tc>
        <w:tc>
          <w:tcPr>
            <w:tcW w:w="1412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088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DB0491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:rsidR="00D24741" w:rsidRPr="00DB0491" w:rsidRDefault="00D24741" w:rsidP="00335B1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</w:tbl>
    <w:p w:rsidR="00D24741" w:rsidRPr="003828E9" w:rsidRDefault="00D24741" w:rsidP="00D247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24741" w:rsidRDefault="00D24741" w:rsidP="00D24741">
      <w:pPr>
        <w:spacing w:after="0" w:line="23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Каждое выполненное упражнение засчитывается за 1 балл.</w:t>
      </w:r>
    </w:p>
    <w:p w:rsidR="00D24741" w:rsidRDefault="00D24741" w:rsidP="00D24741">
      <w:pPr>
        <w:spacing w:after="0" w:line="23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Квалификационный норматив является обязательным требованием и в бальную систему не входит.</w:t>
      </w:r>
    </w:p>
    <w:p w:rsidR="00D24741" w:rsidRDefault="00D24741" w:rsidP="00D24741">
      <w:pPr>
        <w:spacing w:after="0" w:line="23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Возрастные ограничения так же являются обязательным требованием и в бальную систему не входят.</w:t>
      </w:r>
    </w:p>
    <w:p w:rsidR="006F616D" w:rsidRDefault="006F616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:rsidR="00DB3537" w:rsidRPr="00DB3537" w:rsidRDefault="00DB3537" w:rsidP="00DB3537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B3537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Приложение 1 </w:t>
      </w:r>
    </w:p>
    <w:p w:rsidR="00DB3537" w:rsidRDefault="00DB3537" w:rsidP="00DB3537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B3537">
        <w:rPr>
          <w:rFonts w:ascii="Times New Roman" w:eastAsia="Times New Roman" w:hAnsi="Times New Roman" w:cs="Times New Roman"/>
          <w:sz w:val="20"/>
          <w:szCs w:val="28"/>
          <w:lang w:eastAsia="ru-RU"/>
        </w:rPr>
        <w:t>к Положению</w:t>
      </w:r>
    </w:p>
    <w:p w:rsidR="00DB3537" w:rsidRPr="00DB3537" w:rsidRDefault="00DB3537" w:rsidP="00DB3537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F616D" w:rsidRPr="006F616D" w:rsidRDefault="006F616D" w:rsidP="006F616D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ГБУДО СОСДЮСШОР фехтования</w:t>
      </w:r>
    </w:p>
    <w:p w:rsidR="006F616D" w:rsidRPr="006F616D" w:rsidRDefault="006F616D" w:rsidP="006F616D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Литвиновой А.П.</w:t>
      </w:r>
    </w:p>
    <w:p w:rsidR="006F616D" w:rsidRPr="006F616D" w:rsidRDefault="006F616D" w:rsidP="006F616D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от__________________________________________</w:t>
      </w:r>
    </w:p>
    <w:p w:rsidR="006F616D" w:rsidRPr="006F616D" w:rsidRDefault="006F616D" w:rsidP="006F616D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6F616D" w:rsidRPr="006F616D" w:rsidRDefault="006F616D" w:rsidP="006F616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(Ф.И.О. заявителя) </w:t>
      </w:r>
    </w:p>
    <w:p w:rsidR="006F616D" w:rsidRPr="006F616D" w:rsidRDefault="006F616D" w:rsidP="006F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6D" w:rsidRPr="006F616D" w:rsidRDefault="006F616D" w:rsidP="006F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F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6F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Я В Л Е Н И Е</w:t>
      </w: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принять моего ребенка ____________________________________</w:t>
      </w:r>
    </w:p>
    <w:p w:rsidR="006F616D" w:rsidRPr="006F616D" w:rsidRDefault="006F616D" w:rsidP="006F6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F616D" w:rsidRPr="006F616D" w:rsidRDefault="006F616D" w:rsidP="006F616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Cs w:val="28"/>
          <w:lang w:eastAsia="ru-RU"/>
        </w:rPr>
        <w:t>(Ф.И.О. претендента)</w:t>
      </w:r>
    </w:p>
    <w:p w:rsidR="006F616D" w:rsidRPr="006F616D" w:rsidRDefault="006F616D" w:rsidP="006F616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F616D" w:rsidRPr="006F616D" w:rsidRDefault="006F616D" w:rsidP="006F6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спортивную школу на программу спортивной / предпрофессиональной подготовки по фехтованию</w:t>
      </w: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16D">
        <w:rPr>
          <w:rFonts w:ascii="Times New Roman" w:eastAsia="Times New Roman" w:hAnsi="Times New Roman" w:cs="Times New Roman"/>
          <w:sz w:val="18"/>
          <w:szCs w:val="28"/>
          <w:lang w:eastAsia="ru-RU"/>
        </w:rPr>
        <w:t>(</w:t>
      </w:r>
      <w:proofErr w:type="gramStart"/>
      <w:r w:rsidRPr="006F616D">
        <w:rPr>
          <w:rFonts w:ascii="Times New Roman" w:eastAsia="Times New Roman" w:hAnsi="Times New Roman" w:cs="Times New Roman"/>
          <w:sz w:val="18"/>
          <w:szCs w:val="28"/>
          <w:lang w:eastAsia="ru-RU"/>
        </w:rPr>
        <w:t>ненужное</w:t>
      </w:r>
      <w:proofErr w:type="gramEnd"/>
      <w:r w:rsidRPr="006F616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зачеркнуть)</w:t>
      </w:r>
    </w:p>
    <w:p w:rsidR="006F616D" w:rsidRPr="006F616D" w:rsidRDefault="006F616D" w:rsidP="006F6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____________________________________________________</w:t>
      </w:r>
    </w:p>
    <w:p w:rsidR="006F616D" w:rsidRPr="006F616D" w:rsidRDefault="006F616D" w:rsidP="006F616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Cs w:val="28"/>
          <w:lang w:eastAsia="ru-RU"/>
        </w:rPr>
        <w:t>(Год, число, месяц)</w:t>
      </w: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Родители__________________________________________________________</w:t>
      </w:r>
    </w:p>
    <w:p w:rsidR="006F616D" w:rsidRPr="006F616D" w:rsidRDefault="006F616D" w:rsidP="006F6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F616D" w:rsidRPr="006F616D" w:rsidRDefault="006F616D" w:rsidP="006F616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Cs w:val="28"/>
          <w:lang w:eastAsia="ru-RU"/>
        </w:rPr>
        <w:t>(Ф.И.О. законных представителей)</w:t>
      </w: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№ телефона законных представителей: _______________________________</w:t>
      </w: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регистрации и фактического места жительства _____________</w:t>
      </w: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F616D" w:rsidRPr="006F616D" w:rsidRDefault="006F616D" w:rsidP="006F616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Cs w:val="28"/>
          <w:lang w:eastAsia="ru-RU"/>
        </w:rPr>
        <w:t>(Почтовый индекс, улица, № дома, квартира)</w:t>
      </w: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6D" w:rsidRPr="006F616D" w:rsidRDefault="006F616D" w:rsidP="006F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  образовательного учреждения, лицензией на право ведения образовательной деятельности, свидетельством о государственной аккредитацией, основными образовательными программами, реализуемыми в образовательном учреждении, с условиями работы школы и тренировочного процесса, правилами техники безопасности при проведении занятий и другими документами, регламентирующими организацию образовательного процесса, ознакомле</w:t>
      </w:r>
      <w:proofErr w:type="gramStart"/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а),  возражений не имею.</w:t>
      </w: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«_______» _________________ ______г.        Подпись_____________________</w:t>
      </w:r>
    </w:p>
    <w:p w:rsidR="006F616D" w:rsidRPr="006F616D" w:rsidRDefault="006F616D" w:rsidP="006F616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Cs w:val="28"/>
          <w:lang w:eastAsia="ru-RU"/>
        </w:rPr>
        <w:t>(Заявителя)</w:t>
      </w: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B8" w:rsidRDefault="006F616D" w:rsidP="006F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555B8" w:rsidRPr="009D3100" w:rsidRDefault="00E555B8" w:rsidP="00E555B8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0"/>
        </w:rPr>
      </w:pPr>
      <w:r w:rsidRPr="009D3100">
        <w:rPr>
          <w:rFonts w:ascii="Times New Roman" w:hAnsi="Times New Roman" w:cs="Times New Roman"/>
          <w:sz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</w:rPr>
        <w:t>2</w:t>
      </w:r>
    </w:p>
    <w:p w:rsidR="00E555B8" w:rsidRPr="009D3100" w:rsidRDefault="00E555B8" w:rsidP="00E555B8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0"/>
        </w:rPr>
      </w:pPr>
      <w:r w:rsidRPr="009D3100">
        <w:rPr>
          <w:rFonts w:ascii="Times New Roman" w:hAnsi="Times New Roman" w:cs="Times New Roman"/>
          <w:sz w:val="20"/>
        </w:rPr>
        <w:t>к Положению</w:t>
      </w:r>
    </w:p>
    <w:p w:rsidR="00E555B8" w:rsidRDefault="00E555B8" w:rsidP="006F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6D" w:rsidRPr="006F616D" w:rsidRDefault="006F616D" w:rsidP="006F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МЕДИЦИНСКОЕ ЗАКЛЮЧЕНИЕ</w:t>
      </w: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здоровья к занятиям в по фехтованию </w:t>
      </w:r>
      <w:proofErr w:type="gramStart"/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</w:t>
      </w:r>
      <w:proofErr w:type="gramEnd"/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не допущен</w:t>
      </w:r>
    </w:p>
    <w:p w:rsidR="006F616D" w:rsidRPr="006F616D" w:rsidRDefault="006F616D" w:rsidP="006F616D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18"/>
          <w:szCs w:val="28"/>
          <w:lang w:eastAsia="ru-RU"/>
        </w:rPr>
        <w:t>(ненужное зачеркнуть)</w:t>
      </w: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«_______» ________________ ______г.               ВРАЧ____________________</w:t>
      </w:r>
    </w:p>
    <w:p w:rsidR="006F616D" w:rsidRPr="006F616D" w:rsidRDefault="006F616D" w:rsidP="006F616D">
      <w:pPr>
        <w:spacing w:after="12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555B8" w:rsidRPr="009D3100" w:rsidRDefault="00E555B8" w:rsidP="00E555B8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0"/>
        </w:rPr>
      </w:pPr>
      <w:r w:rsidRPr="009D3100">
        <w:rPr>
          <w:rFonts w:ascii="Times New Roman" w:hAnsi="Times New Roman" w:cs="Times New Roman"/>
          <w:sz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</w:rPr>
        <w:t>3</w:t>
      </w:r>
      <w:r w:rsidRPr="009D3100">
        <w:rPr>
          <w:rFonts w:ascii="Times New Roman" w:hAnsi="Times New Roman" w:cs="Times New Roman"/>
          <w:sz w:val="20"/>
        </w:rPr>
        <w:t xml:space="preserve"> </w:t>
      </w:r>
    </w:p>
    <w:p w:rsidR="00E555B8" w:rsidRPr="009D3100" w:rsidRDefault="00E555B8" w:rsidP="00E555B8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0"/>
        </w:rPr>
      </w:pPr>
      <w:r w:rsidRPr="009D3100">
        <w:rPr>
          <w:rFonts w:ascii="Times New Roman" w:hAnsi="Times New Roman" w:cs="Times New Roman"/>
          <w:sz w:val="20"/>
        </w:rPr>
        <w:t>к Положению</w:t>
      </w:r>
    </w:p>
    <w:p w:rsidR="00E555B8" w:rsidRDefault="00E555B8" w:rsidP="006F616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F616D" w:rsidRPr="006F616D" w:rsidRDefault="006F616D" w:rsidP="006F616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СОГЛАСИЕ ЗАКОННОГО ПРЕДСТАВИТЕЛЯ</w:t>
      </w:r>
      <w:r w:rsidRPr="006F616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/>
        <w:t>НА ОБРАБОТКУ ПЕРСОНАЛЬНЫХ ДАННЫХ НЕСОВЕРШЕННОЛЕТНЕГО</w:t>
      </w:r>
    </w:p>
    <w:p w:rsidR="006F616D" w:rsidRPr="006F616D" w:rsidRDefault="006F616D" w:rsidP="006F61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>Я, ______________________________________________________________(ФИО),</w:t>
      </w:r>
    </w:p>
    <w:p w:rsidR="006F616D" w:rsidRPr="006F616D" w:rsidRDefault="006F616D" w:rsidP="006F61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проживающий по адресу ________________________________________________________________, Паспорт № _________________________ выдан (кем и когда) _____________________________</w:t>
      </w: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_____________________________________________________________________________________________</w:t>
      </w:r>
    </w:p>
    <w:p w:rsidR="006F616D" w:rsidRPr="006F616D" w:rsidRDefault="006F616D" w:rsidP="006F61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 w:rsidRPr="006F616D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footnoteReference w:id="2"/>
      </w: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6F616D" w:rsidRPr="006F616D" w:rsidRDefault="006F616D" w:rsidP="006F61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Настоящим даю свое согласие на обработку в ГБУДО СОСДЮСШОР фехтования персональных данных моего несовершеннолетнего ребенка _____________________________, относящихся </w:t>
      </w:r>
      <w:r w:rsidRPr="006F616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исключительно</w:t>
      </w: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перечисленным ниже категориям персональных данных:</w:t>
      </w:r>
    </w:p>
    <w:p w:rsidR="006F616D" w:rsidRPr="006F616D" w:rsidRDefault="006F616D" w:rsidP="006F616D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>данные свидетельства о рождении; паспорта.</w:t>
      </w:r>
    </w:p>
    <w:p w:rsidR="006F616D" w:rsidRPr="006F616D" w:rsidRDefault="006F616D" w:rsidP="006F616D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данные медицинской карты; </w:t>
      </w:r>
    </w:p>
    <w:p w:rsidR="006F616D" w:rsidRPr="006F616D" w:rsidRDefault="006F616D" w:rsidP="006F616D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>адрес проживания ребенка;</w:t>
      </w:r>
    </w:p>
    <w:p w:rsidR="006F616D" w:rsidRPr="006F616D" w:rsidRDefault="006F616D" w:rsidP="006F616D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>данные об успеваемости ребенка;</w:t>
      </w:r>
    </w:p>
    <w:p w:rsidR="006F616D" w:rsidRPr="006F616D" w:rsidRDefault="006F616D" w:rsidP="006F616D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>данные о месте обучения ребенка;</w:t>
      </w:r>
    </w:p>
    <w:p w:rsidR="006F616D" w:rsidRPr="006F616D" w:rsidRDefault="006F616D" w:rsidP="006F616D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>данные о составе семьи;</w:t>
      </w:r>
    </w:p>
    <w:p w:rsidR="006F616D" w:rsidRPr="006F616D" w:rsidRDefault="006F616D" w:rsidP="006F616D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>данные о месте работы родителей (попечителей/ усыновителей/ опекунов)</w:t>
      </w:r>
    </w:p>
    <w:p w:rsidR="006F616D" w:rsidRPr="006F616D" w:rsidRDefault="006F616D" w:rsidP="006F61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Я даю согласие на использование персональных данных моего ребенка </w:t>
      </w:r>
      <w:r w:rsidRPr="006F616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исключительно </w:t>
      </w: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следующих целях: </w:t>
      </w:r>
    </w:p>
    <w:p w:rsidR="006F616D" w:rsidRPr="006F616D" w:rsidRDefault="006F616D" w:rsidP="006F61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>обеспечение организации учебно-тренировочного процесса для ребенка;</w:t>
      </w:r>
    </w:p>
    <w:p w:rsidR="006F616D" w:rsidRPr="006F616D" w:rsidRDefault="006F616D" w:rsidP="006F616D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>ведение статистики.</w:t>
      </w:r>
    </w:p>
    <w:p w:rsidR="006F616D" w:rsidRPr="006F616D" w:rsidRDefault="006F616D" w:rsidP="006F61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Настоящее согласие предоставляется на осуществление сотрудниками ГБУДО СОСДЮСШОР фехтования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  <w:r w:rsidRPr="006F616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Я _____________(даю / не даю) согласи</w:t>
      </w:r>
      <w:proofErr w:type="gramStart"/>
      <w:r w:rsidRPr="006F616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е(</w:t>
      </w:r>
      <w:proofErr w:type="gramEnd"/>
      <w:r w:rsidRPr="006F616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я) </w:t>
      </w: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 в том числе внешние организации и лица, привлекаемые ГБУДО СОСДЮСШОР фехтования для осуществления обработки персональных данных, государственные органы и органы местного самоуправления. Я даю согласие на обработку персональных данных ребенка </w:t>
      </w:r>
      <w:r w:rsidRPr="006F616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неавтоматизированным способом </w:t>
      </w: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 </w:t>
      </w:r>
      <w:r w:rsidRPr="006F616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_____________(даю / не даю</w:t>
      </w: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>) согласи</w:t>
      </w:r>
      <w:proofErr w:type="gramStart"/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>е(</w:t>
      </w:r>
      <w:proofErr w:type="gramEnd"/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я) на их обработку автоматизированным способом. </w:t>
      </w:r>
    </w:p>
    <w:p w:rsidR="006F616D" w:rsidRPr="006F616D" w:rsidRDefault="006F616D" w:rsidP="006F61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Данное Согласие действует до достижения целей обработки персональных данных в ГБУДО СОСДЮСШОР фехтования или до отзыва данного Согласия. Данное Согласие может быть отозвано в любой момент по моему  письменному заявлению. </w:t>
      </w:r>
    </w:p>
    <w:p w:rsidR="006F616D" w:rsidRPr="006F616D" w:rsidRDefault="006F616D" w:rsidP="006F61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6F616D" w:rsidRPr="006F616D" w:rsidRDefault="006F616D" w:rsidP="006F61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Дата: __.__._____ </w:t>
      </w:r>
      <w:proofErr w:type="gramStart"/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proofErr w:type="gramEnd"/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6F616D" w:rsidRPr="006F616D" w:rsidRDefault="006F616D" w:rsidP="006F61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</w:t>
      </w:r>
      <w:proofErr w:type="gramStart"/>
      <w:r w:rsidRPr="006F616D">
        <w:rPr>
          <w:rFonts w:ascii="Times New Roman" w:eastAsia="Times New Roman" w:hAnsi="Times New Roman" w:cs="Times New Roman"/>
          <w:sz w:val="20"/>
          <w:szCs w:val="24"/>
          <w:lang w:eastAsia="ru-RU"/>
        </w:rPr>
        <w:t>: ________________________ (______________________)</w:t>
      </w:r>
      <w:proofErr w:type="gramEnd"/>
    </w:p>
    <w:p w:rsidR="006F616D" w:rsidRPr="006F616D" w:rsidRDefault="006F616D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41" w:rsidRPr="00850983" w:rsidRDefault="00D24741" w:rsidP="008509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D24741" w:rsidRPr="0085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37" w:rsidRDefault="00582A37" w:rsidP="008A249A">
      <w:pPr>
        <w:spacing w:after="0" w:line="240" w:lineRule="auto"/>
      </w:pPr>
      <w:r>
        <w:separator/>
      </w:r>
    </w:p>
  </w:endnote>
  <w:endnote w:type="continuationSeparator" w:id="0">
    <w:p w:rsidR="00582A37" w:rsidRDefault="00582A37" w:rsidP="008A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37" w:rsidRDefault="00582A37" w:rsidP="008A249A">
      <w:pPr>
        <w:spacing w:after="0" w:line="240" w:lineRule="auto"/>
      </w:pPr>
      <w:r>
        <w:separator/>
      </w:r>
    </w:p>
  </w:footnote>
  <w:footnote w:type="continuationSeparator" w:id="0">
    <w:p w:rsidR="00582A37" w:rsidRDefault="00582A37" w:rsidP="008A249A">
      <w:pPr>
        <w:spacing w:after="0" w:line="240" w:lineRule="auto"/>
      </w:pPr>
      <w:r>
        <w:continuationSeparator/>
      </w:r>
    </w:p>
  </w:footnote>
  <w:footnote w:id="1">
    <w:p w:rsidR="00336B11" w:rsidRDefault="00336B11">
      <w:pPr>
        <w:pStyle w:val="a3"/>
      </w:pPr>
      <w:r>
        <w:rPr>
          <w:rStyle w:val="a5"/>
        </w:rPr>
        <w:footnoteRef/>
      </w:r>
      <w:r>
        <w:t xml:space="preserve"> </w:t>
      </w:r>
      <w:r w:rsidRPr="00F3388C">
        <w:rPr>
          <w:rFonts w:ascii="Times New Roman" w:hAnsi="Times New Roman" w:cs="Times New Roman"/>
        </w:rPr>
        <w:t>Лица с ограниченными возможностями здоровья зачисляются на этап начальной подготовки в отделение по соответствующему виду спорта инвалидов (спортивной дисциплине) без вступительных испытаний при наличии медицинской справки, подтверждающей возможность заниматься выбранным видом спорта</w:t>
      </w:r>
    </w:p>
  </w:footnote>
  <w:footnote w:id="2">
    <w:p w:rsidR="006F616D" w:rsidRDefault="006F616D" w:rsidP="006F616D">
      <w:pPr>
        <w:pStyle w:val="a3"/>
      </w:pPr>
      <w:r>
        <w:rPr>
          <w:rStyle w:val="a5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</w:t>
      </w:r>
      <w:proofErr w:type="spellStart"/>
      <w:r>
        <w:t>ст</w:t>
      </w:r>
      <w:proofErr w:type="spellEnd"/>
      <w:r>
        <w:t xml:space="preserve"> 15 п. 3. Федерального закона «Об опеке и попечительстве»</w:t>
      </w:r>
      <w:proofErr w:type="gramStart"/>
      <w:r>
        <w:t xml:space="preserve"> .</w:t>
      </w:r>
      <w:proofErr w:type="gram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0BBF"/>
    <w:multiLevelType w:val="hybridMultilevel"/>
    <w:tmpl w:val="01F0A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7097D"/>
    <w:multiLevelType w:val="hybridMultilevel"/>
    <w:tmpl w:val="5CB29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3147E"/>
    <w:multiLevelType w:val="hybridMultilevel"/>
    <w:tmpl w:val="95FED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D75745"/>
    <w:multiLevelType w:val="hybridMultilevel"/>
    <w:tmpl w:val="96B2A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8C"/>
    <w:rsid w:val="00004A53"/>
    <w:rsid w:val="00012A81"/>
    <w:rsid w:val="00013C5E"/>
    <w:rsid w:val="0001559B"/>
    <w:rsid w:val="00042144"/>
    <w:rsid w:val="00053924"/>
    <w:rsid w:val="00054D5D"/>
    <w:rsid w:val="00073509"/>
    <w:rsid w:val="00073DBB"/>
    <w:rsid w:val="000876EC"/>
    <w:rsid w:val="00090051"/>
    <w:rsid w:val="00095276"/>
    <w:rsid w:val="001226DA"/>
    <w:rsid w:val="00123612"/>
    <w:rsid w:val="0014118F"/>
    <w:rsid w:val="00151103"/>
    <w:rsid w:val="00166823"/>
    <w:rsid w:val="0018350F"/>
    <w:rsid w:val="001A2B96"/>
    <w:rsid w:val="001D709B"/>
    <w:rsid w:val="001F5D04"/>
    <w:rsid w:val="0021774A"/>
    <w:rsid w:val="00222FE6"/>
    <w:rsid w:val="00235DCA"/>
    <w:rsid w:val="00244D91"/>
    <w:rsid w:val="00290BB1"/>
    <w:rsid w:val="002A2422"/>
    <w:rsid w:val="0030386A"/>
    <w:rsid w:val="0033165B"/>
    <w:rsid w:val="00336B11"/>
    <w:rsid w:val="00340AAD"/>
    <w:rsid w:val="003601E4"/>
    <w:rsid w:val="00361241"/>
    <w:rsid w:val="003828E9"/>
    <w:rsid w:val="0039449E"/>
    <w:rsid w:val="00394BC1"/>
    <w:rsid w:val="003A5874"/>
    <w:rsid w:val="003A7829"/>
    <w:rsid w:val="003B4894"/>
    <w:rsid w:val="003C1E20"/>
    <w:rsid w:val="003D68F3"/>
    <w:rsid w:val="003E6175"/>
    <w:rsid w:val="003F0C7A"/>
    <w:rsid w:val="00417D4D"/>
    <w:rsid w:val="00434C60"/>
    <w:rsid w:val="00437A29"/>
    <w:rsid w:val="00457C3E"/>
    <w:rsid w:val="00465571"/>
    <w:rsid w:val="00476A3A"/>
    <w:rsid w:val="004A5C8F"/>
    <w:rsid w:val="004D451E"/>
    <w:rsid w:val="004D566B"/>
    <w:rsid w:val="00511573"/>
    <w:rsid w:val="00521604"/>
    <w:rsid w:val="00535AFE"/>
    <w:rsid w:val="005471A6"/>
    <w:rsid w:val="00582A37"/>
    <w:rsid w:val="005A185A"/>
    <w:rsid w:val="005B5CEB"/>
    <w:rsid w:val="005F3205"/>
    <w:rsid w:val="00612BC4"/>
    <w:rsid w:val="00627807"/>
    <w:rsid w:val="00667ECA"/>
    <w:rsid w:val="00686127"/>
    <w:rsid w:val="00694DC6"/>
    <w:rsid w:val="006B2BB5"/>
    <w:rsid w:val="006B3FB6"/>
    <w:rsid w:val="006B484F"/>
    <w:rsid w:val="006E4267"/>
    <w:rsid w:val="006E76C8"/>
    <w:rsid w:val="006F616D"/>
    <w:rsid w:val="00721461"/>
    <w:rsid w:val="007304D4"/>
    <w:rsid w:val="007464BD"/>
    <w:rsid w:val="00747915"/>
    <w:rsid w:val="00794BB8"/>
    <w:rsid w:val="007F6777"/>
    <w:rsid w:val="00837172"/>
    <w:rsid w:val="00850983"/>
    <w:rsid w:val="00857477"/>
    <w:rsid w:val="008700C6"/>
    <w:rsid w:val="008753C7"/>
    <w:rsid w:val="008910F3"/>
    <w:rsid w:val="008A249A"/>
    <w:rsid w:val="008A40B0"/>
    <w:rsid w:val="008A73B4"/>
    <w:rsid w:val="008D3B89"/>
    <w:rsid w:val="008E62F5"/>
    <w:rsid w:val="008F6AB3"/>
    <w:rsid w:val="00902005"/>
    <w:rsid w:val="009229F4"/>
    <w:rsid w:val="00924ED5"/>
    <w:rsid w:val="00927421"/>
    <w:rsid w:val="00937834"/>
    <w:rsid w:val="00943367"/>
    <w:rsid w:val="0096264C"/>
    <w:rsid w:val="00967AFE"/>
    <w:rsid w:val="00971784"/>
    <w:rsid w:val="009874E4"/>
    <w:rsid w:val="009940A7"/>
    <w:rsid w:val="0099431C"/>
    <w:rsid w:val="009A3872"/>
    <w:rsid w:val="009B2ACE"/>
    <w:rsid w:val="009C61C8"/>
    <w:rsid w:val="009D3100"/>
    <w:rsid w:val="009F1F16"/>
    <w:rsid w:val="00A06E9C"/>
    <w:rsid w:val="00A20E72"/>
    <w:rsid w:val="00A70ED5"/>
    <w:rsid w:val="00A9403B"/>
    <w:rsid w:val="00AA2FAC"/>
    <w:rsid w:val="00AB451F"/>
    <w:rsid w:val="00AB5C7A"/>
    <w:rsid w:val="00AB6E2D"/>
    <w:rsid w:val="00AD760E"/>
    <w:rsid w:val="00AF643F"/>
    <w:rsid w:val="00AF669A"/>
    <w:rsid w:val="00B4427F"/>
    <w:rsid w:val="00B70DB7"/>
    <w:rsid w:val="00B76A92"/>
    <w:rsid w:val="00B83D8D"/>
    <w:rsid w:val="00BA5DF1"/>
    <w:rsid w:val="00BA6D85"/>
    <w:rsid w:val="00BC0F65"/>
    <w:rsid w:val="00BD7D07"/>
    <w:rsid w:val="00BE78C0"/>
    <w:rsid w:val="00BF00B6"/>
    <w:rsid w:val="00BF0F5F"/>
    <w:rsid w:val="00C049DB"/>
    <w:rsid w:val="00C247B2"/>
    <w:rsid w:val="00C2568A"/>
    <w:rsid w:val="00C4477F"/>
    <w:rsid w:val="00C504A1"/>
    <w:rsid w:val="00C52369"/>
    <w:rsid w:val="00C75E66"/>
    <w:rsid w:val="00C96784"/>
    <w:rsid w:val="00CA6D5A"/>
    <w:rsid w:val="00CB2DCC"/>
    <w:rsid w:val="00CC0FB3"/>
    <w:rsid w:val="00CD270B"/>
    <w:rsid w:val="00CD30A2"/>
    <w:rsid w:val="00CD3187"/>
    <w:rsid w:val="00CE0622"/>
    <w:rsid w:val="00CE2F4C"/>
    <w:rsid w:val="00D10AA0"/>
    <w:rsid w:val="00D24741"/>
    <w:rsid w:val="00D509FA"/>
    <w:rsid w:val="00D66580"/>
    <w:rsid w:val="00D91B31"/>
    <w:rsid w:val="00D93CB5"/>
    <w:rsid w:val="00DB0491"/>
    <w:rsid w:val="00DB3537"/>
    <w:rsid w:val="00DD7727"/>
    <w:rsid w:val="00DE530B"/>
    <w:rsid w:val="00DE5FC5"/>
    <w:rsid w:val="00E12486"/>
    <w:rsid w:val="00E362CC"/>
    <w:rsid w:val="00E42A7A"/>
    <w:rsid w:val="00E555B8"/>
    <w:rsid w:val="00E81309"/>
    <w:rsid w:val="00EA6CFB"/>
    <w:rsid w:val="00EB35AD"/>
    <w:rsid w:val="00EC1C10"/>
    <w:rsid w:val="00ED69F0"/>
    <w:rsid w:val="00EE0B4B"/>
    <w:rsid w:val="00F12CE0"/>
    <w:rsid w:val="00F2180F"/>
    <w:rsid w:val="00F3388C"/>
    <w:rsid w:val="00FB673E"/>
    <w:rsid w:val="00FC61BE"/>
    <w:rsid w:val="00FD2F92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249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249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A249A"/>
    <w:rPr>
      <w:vertAlign w:val="superscript"/>
    </w:rPr>
  </w:style>
  <w:style w:type="paragraph" w:styleId="a6">
    <w:name w:val="List Paragraph"/>
    <w:basedOn w:val="a"/>
    <w:uiPriority w:val="34"/>
    <w:qFormat/>
    <w:rsid w:val="003E6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249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249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A249A"/>
    <w:rPr>
      <w:vertAlign w:val="superscript"/>
    </w:rPr>
  </w:style>
  <w:style w:type="paragraph" w:styleId="a6">
    <w:name w:val="List Paragraph"/>
    <w:basedOn w:val="a"/>
    <w:uiPriority w:val="34"/>
    <w:qFormat/>
    <w:rsid w:val="003E6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2A5C-D7F3-4943-AD7B-6C534B54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19</Pages>
  <Words>5107</Words>
  <Characters>41623</Characters>
  <Application>Microsoft Office Word</Application>
  <DocSecurity>0</DocSecurity>
  <Lines>2448</Lines>
  <Paragraphs>2459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68</cp:revision>
  <dcterms:created xsi:type="dcterms:W3CDTF">2016-03-22T10:23:00Z</dcterms:created>
  <dcterms:modified xsi:type="dcterms:W3CDTF">2016-04-07T09:34:00Z</dcterms:modified>
</cp:coreProperties>
</file>